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C71" w:rsidRDefault="005B23D0" w:rsidP="005C26A5">
      <w:pPr>
        <w:spacing w:before="60"/>
        <w:jc w:val="center"/>
        <w:rPr>
          <w:b/>
          <w:sz w:val="24"/>
        </w:rPr>
      </w:pPr>
      <w:r>
        <w:rPr>
          <w:b/>
          <w:noProof/>
          <w:sz w:val="24"/>
        </w:rPr>
        <w:drawing>
          <wp:anchor distT="0" distB="0" distL="114300" distR="114300" simplePos="0" relativeHeight="251658240" behindDoc="0" locked="0" layoutInCell="1" allowOverlap="1" wp14:anchorId="2C25E548" wp14:editId="44D9D60B">
            <wp:simplePos x="0" y="0"/>
            <wp:positionH relativeFrom="column">
              <wp:posOffset>5379720</wp:posOffset>
            </wp:positionH>
            <wp:positionV relativeFrom="paragraph">
              <wp:posOffset>-213360</wp:posOffset>
            </wp:positionV>
            <wp:extent cx="923290" cy="4114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wRI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3290" cy="411480"/>
                    </a:xfrm>
                    <a:prstGeom prst="rect">
                      <a:avLst/>
                    </a:prstGeom>
                  </pic:spPr>
                </pic:pic>
              </a:graphicData>
            </a:graphic>
            <wp14:sizeRelH relativeFrom="page">
              <wp14:pctWidth>0</wp14:pctWidth>
            </wp14:sizeRelH>
            <wp14:sizeRelV relativeFrom="page">
              <wp14:pctHeight>0</wp14:pctHeight>
            </wp14:sizeRelV>
          </wp:anchor>
        </w:drawing>
      </w:r>
      <w:r w:rsidR="00B57FAA">
        <w:rPr>
          <w:b/>
          <w:sz w:val="24"/>
        </w:rPr>
        <w:t xml:space="preserve">APPLICATION </w:t>
      </w:r>
      <w:r w:rsidR="005C26A5">
        <w:rPr>
          <w:b/>
          <w:sz w:val="24"/>
        </w:rPr>
        <w:t xml:space="preserve">FOR </w:t>
      </w:r>
      <w:r w:rsidR="00660490">
        <w:rPr>
          <w:b/>
          <w:sz w:val="24"/>
        </w:rPr>
        <w:t xml:space="preserve">API 6AV1 </w:t>
      </w:r>
      <w:r w:rsidR="005C26A5">
        <w:rPr>
          <w:b/>
          <w:sz w:val="24"/>
        </w:rPr>
        <w:t>V</w:t>
      </w:r>
      <w:r w:rsidR="00DA302C">
        <w:rPr>
          <w:b/>
          <w:sz w:val="24"/>
        </w:rPr>
        <w:t>ALIDATI</w:t>
      </w:r>
      <w:r w:rsidR="00AD16AF">
        <w:rPr>
          <w:b/>
          <w:sz w:val="24"/>
        </w:rPr>
        <w:t>ON</w:t>
      </w:r>
      <w:r w:rsidR="00660490">
        <w:rPr>
          <w:b/>
          <w:sz w:val="24"/>
        </w:rPr>
        <w:t xml:space="preserve"> </w:t>
      </w:r>
      <w:r w:rsidR="00B57FAA">
        <w:rPr>
          <w:b/>
          <w:sz w:val="24"/>
        </w:rPr>
        <w:t>TEST</w:t>
      </w:r>
    </w:p>
    <w:tbl>
      <w:tblPr>
        <w:tblW w:w="1043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135"/>
        <w:gridCol w:w="712"/>
        <w:gridCol w:w="454"/>
        <w:gridCol w:w="9"/>
        <w:gridCol w:w="270"/>
        <w:gridCol w:w="450"/>
        <w:gridCol w:w="450"/>
        <w:gridCol w:w="417"/>
        <w:gridCol w:w="270"/>
        <w:gridCol w:w="814"/>
        <w:gridCol w:w="122"/>
        <w:gridCol w:w="141"/>
        <w:gridCol w:w="581"/>
        <w:gridCol w:w="43"/>
        <w:gridCol w:w="12"/>
        <w:gridCol w:w="87"/>
        <w:gridCol w:w="94"/>
        <w:gridCol w:w="266"/>
        <w:gridCol w:w="506"/>
        <w:gridCol w:w="290"/>
        <w:gridCol w:w="286"/>
        <w:gridCol w:w="125"/>
        <w:gridCol w:w="312"/>
        <w:gridCol w:w="102"/>
        <w:gridCol w:w="629"/>
        <w:gridCol w:w="126"/>
        <w:gridCol w:w="864"/>
        <w:gridCol w:w="1391"/>
        <w:gridCol w:w="240"/>
      </w:tblGrid>
      <w:tr w:rsidR="00987663" w:rsidRPr="00DE7F05" w:rsidTr="00E161EB">
        <w:trPr>
          <w:jc w:val="center"/>
        </w:trPr>
        <w:tc>
          <w:tcPr>
            <w:tcW w:w="1546" w:type="dxa"/>
            <w:gridSpan w:val="5"/>
            <w:tcBorders>
              <w:top w:val="double" w:sz="4" w:space="0" w:color="auto"/>
              <w:left w:val="double" w:sz="4" w:space="0" w:color="auto"/>
            </w:tcBorders>
          </w:tcPr>
          <w:p w:rsidR="00567BBE" w:rsidRPr="00D63232" w:rsidRDefault="00567BBE">
            <w:pPr>
              <w:spacing w:before="240"/>
              <w:rPr>
                <w:rFonts w:cs="Arial"/>
                <w:sz w:val="20"/>
              </w:rPr>
            </w:pPr>
            <w:r w:rsidRPr="00D63232">
              <w:rPr>
                <w:rFonts w:cs="Arial"/>
                <w:sz w:val="20"/>
              </w:rPr>
              <w:t>Test Agency:</w:t>
            </w:r>
          </w:p>
        </w:tc>
        <w:tc>
          <w:tcPr>
            <w:tcW w:w="3515" w:type="dxa"/>
            <w:gridSpan w:val="9"/>
            <w:tcBorders>
              <w:top w:val="double" w:sz="4" w:space="0" w:color="auto"/>
              <w:bottom w:val="single" w:sz="4" w:space="0" w:color="auto"/>
              <w:right w:val="nil"/>
            </w:tcBorders>
          </w:tcPr>
          <w:p w:rsidR="00567BBE" w:rsidRPr="00D63232" w:rsidRDefault="00567BBE">
            <w:pPr>
              <w:spacing w:before="240"/>
              <w:jc w:val="both"/>
              <w:rPr>
                <w:rFonts w:cs="Arial"/>
                <w:sz w:val="20"/>
                <w:vertAlign w:val="superscript"/>
              </w:rPr>
            </w:pPr>
            <w:r w:rsidRPr="00D63232">
              <w:rPr>
                <w:rFonts w:cs="Arial"/>
                <w:sz w:val="20"/>
              </w:rPr>
              <w:t>Southwest Research Institute</w:t>
            </w:r>
            <w:r w:rsidR="00A92F9E" w:rsidRPr="00D63232">
              <w:rPr>
                <w:rFonts w:cs="Arial"/>
                <w:sz w:val="20"/>
                <w:vertAlign w:val="superscript"/>
              </w:rPr>
              <w:t>®</w:t>
            </w:r>
          </w:p>
        </w:tc>
        <w:tc>
          <w:tcPr>
            <w:tcW w:w="236" w:type="dxa"/>
            <w:gridSpan w:val="4"/>
            <w:tcBorders>
              <w:top w:val="double" w:sz="4" w:space="0" w:color="auto"/>
              <w:left w:val="nil"/>
              <w:bottom w:val="nil"/>
            </w:tcBorders>
          </w:tcPr>
          <w:p w:rsidR="00567BBE" w:rsidRPr="00D63232" w:rsidRDefault="00567BBE">
            <w:pPr>
              <w:spacing w:before="240"/>
              <w:jc w:val="both"/>
              <w:rPr>
                <w:rFonts w:cs="Arial"/>
                <w:sz w:val="20"/>
              </w:rPr>
            </w:pPr>
          </w:p>
        </w:tc>
        <w:tc>
          <w:tcPr>
            <w:tcW w:w="1785" w:type="dxa"/>
            <w:gridSpan w:val="6"/>
            <w:tcBorders>
              <w:top w:val="double" w:sz="4" w:space="0" w:color="auto"/>
            </w:tcBorders>
          </w:tcPr>
          <w:p w:rsidR="00567BBE" w:rsidRPr="00D63232" w:rsidRDefault="00567BBE">
            <w:pPr>
              <w:spacing w:before="240"/>
              <w:jc w:val="both"/>
              <w:rPr>
                <w:rFonts w:cs="Arial"/>
                <w:sz w:val="20"/>
              </w:rPr>
            </w:pPr>
            <w:r w:rsidRPr="00D63232">
              <w:rPr>
                <w:rFonts w:cs="Arial"/>
                <w:sz w:val="20"/>
              </w:rPr>
              <w:t>Manufacturer:</w:t>
            </w:r>
          </w:p>
        </w:tc>
        <w:tc>
          <w:tcPr>
            <w:tcW w:w="3112" w:type="dxa"/>
            <w:gridSpan w:val="5"/>
            <w:tcBorders>
              <w:top w:val="double" w:sz="4" w:space="0" w:color="auto"/>
              <w:bottom w:val="single" w:sz="4" w:space="0" w:color="auto"/>
            </w:tcBorders>
          </w:tcPr>
          <w:p w:rsidR="00567BBE" w:rsidRPr="00D63232" w:rsidRDefault="00567BBE">
            <w:pPr>
              <w:spacing w:before="240"/>
              <w:jc w:val="both"/>
              <w:rPr>
                <w:rFonts w:cs="Arial"/>
                <w:sz w:val="20"/>
              </w:rPr>
            </w:pPr>
          </w:p>
        </w:tc>
        <w:tc>
          <w:tcPr>
            <w:tcW w:w="240" w:type="dxa"/>
            <w:tcBorders>
              <w:top w:val="double" w:sz="4" w:space="0" w:color="auto"/>
              <w:bottom w:val="nil"/>
              <w:right w:val="double" w:sz="4" w:space="0" w:color="auto"/>
            </w:tcBorders>
          </w:tcPr>
          <w:p w:rsidR="00567BBE" w:rsidRPr="00DE7F05" w:rsidRDefault="00567BBE">
            <w:pPr>
              <w:spacing w:before="240"/>
              <w:jc w:val="both"/>
              <w:rPr>
                <w:rFonts w:cs="Arial"/>
                <w:sz w:val="21"/>
                <w:szCs w:val="21"/>
              </w:rPr>
            </w:pPr>
          </w:p>
        </w:tc>
      </w:tr>
      <w:tr w:rsidR="00987663" w:rsidRPr="00DE7F05" w:rsidTr="00E161EB">
        <w:trPr>
          <w:jc w:val="center"/>
        </w:trPr>
        <w:tc>
          <w:tcPr>
            <w:tcW w:w="1083" w:type="dxa"/>
            <w:gridSpan w:val="3"/>
            <w:tcBorders>
              <w:left w:val="double" w:sz="4" w:space="0" w:color="auto"/>
            </w:tcBorders>
          </w:tcPr>
          <w:p w:rsidR="00567BBE" w:rsidRPr="00D63232" w:rsidRDefault="00567BBE" w:rsidP="00DE7F05">
            <w:pPr>
              <w:spacing w:before="200"/>
              <w:rPr>
                <w:rFonts w:cs="Arial"/>
                <w:sz w:val="20"/>
              </w:rPr>
            </w:pPr>
            <w:r w:rsidRPr="00D63232">
              <w:rPr>
                <w:rFonts w:cs="Arial"/>
                <w:sz w:val="20"/>
              </w:rPr>
              <w:t>Address:</w:t>
            </w:r>
          </w:p>
        </w:tc>
        <w:tc>
          <w:tcPr>
            <w:tcW w:w="3978" w:type="dxa"/>
            <w:gridSpan w:val="11"/>
            <w:tcBorders>
              <w:top w:val="nil"/>
              <w:bottom w:val="single" w:sz="4" w:space="0" w:color="auto"/>
              <w:right w:val="nil"/>
            </w:tcBorders>
          </w:tcPr>
          <w:p w:rsidR="00567BBE" w:rsidRPr="00D63232" w:rsidRDefault="00567BBE" w:rsidP="00DE7F05">
            <w:pPr>
              <w:spacing w:before="200"/>
              <w:jc w:val="both"/>
              <w:rPr>
                <w:rFonts w:cs="Arial"/>
                <w:sz w:val="20"/>
              </w:rPr>
            </w:pPr>
            <w:r w:rsidRPr="00D63232">
              <w:rPr>
                <w:rFonts w:cs="Arial"/>
                <w:sz w:val="20"/>
              </w:rPr>
              <w:t>6220 Culebra Road</w:t>
            </w:r>
          </w:p>
        </w:tc>
        <w:tc>
          <w:tcPr>
            <w:tcW w:w="236" w:type="dxa"/>
            <w:gridSpan w:val="4"/>
            <w:tcBorders>
              <w:top w:val="nil"/>
              <w:left w:val="nil"/>
              <w:bottom w:val="nil"/>
            </w:tcBorders>
          </w:tcPr>
          <w:p w:rsidR="00567BBE" w:rsidRPr="00D63232" w:rsidRDefault="00567BBE" w:rsidP="00DE7F05">
            <w:pPr>
              <w:spacing w:before="200"/>
              <w:jc w:val="both"/>
              <w:rPr>
                <w:rFonts w:cs="Arial"/>
                <w:sz w:val="20"/>
              </w:rPr>
            </w:pPr>
          </w:p>
        </w:tc>
        <w:tc>
          <w:tcPr>
            <w:tcW w:w="1785" w:type="dxa"/>
            <w:gridSpan w:val="6"/>
          </w:tcPr>
          <w:p w:rsidR="00567BBE" w:rsidRPr="00D63232" w:rsidRDefault="00567BBE" w:rsidP="00DE7F05">
            <w:pPr>
              <w:spacing w:before="200"/>
              <w:jc w:val="both"/>
              <w:rPr>
                <w:rFonts w:cs="Arial"/>
                <w:sz w:val="20"/>
              </w:rPr>
            </w:pPr>
            <w:r w:rsidRPr="00D63232">
              <w:rPr>
                <w:rFonts w:cs="Arial"/>
                <w:sz w:val="20"/>
              </w:rPr>
              <w:t>Representative:</w:t>
            </w:r>
          </w:p>
        </w:tc>
        <w:tc>
          <w:tcPr>
            <w:tcW w:w="3112" w:type="dxa"/>
            <w:gridSpan w:val="5"/>
            <w:tcBorders>
              <w:top w:val="single" w:sz="4" w:space="0" w:color="auto"/>
              <w:bottom w:val="single" w:sz="4" w:space="0" w:color="auto"/>
            </w:tcBorders>
          </w:tcPr>
          <w:p w:rsidR="00567BBE" w:rsidRPr="00D63232" w:rsidRDefault="00567BBE" w:rsidP="00DE7F05">
            <w:pPr>
              <w:spacing w:before="200"/>
              <w:jc w:val="both"/>
              <w:rPr>
                <w:rFonts w:cs="Arial"/>
                <w:sz w:val="20"/>
              </w:rPr>
            </w:pPr>
          </w:p>
        </w:tc>
        <w:tc>
          <w:tcPr>
            <w:tcW w:w="240" w:type="dxa"/>
            <w:tcBorders>
              <w:top w:val="nil"/>
              <w:bottom w:val="nil"/>
              <w:right w:val="double" w:sz="4" w:space="0" w:color="auto"/>
            </w:tcBorders>
          </w:tcPr>
          <w:p w:rsidR="00567BBE" w:rsidRPr="00DE7F05" w:rsidRDefault="00567BBE" w:rsidP="00DE7F05">
            <w:pPr>
              <w:spacing w:before="200"/>
              <w:jc w:val="both"/>
              <w:rPr>
                <w:rFonts w:cs="Arial"/>
                <w:sz w:val="21"/>
                <w:szCs w:val="21"/>
              </w:rPr>
            </w:pPr>
          </w:p>
        </w:tc>
      </w:tr>
      <w:tr w:rsidR="00567BBE" w:rsidRPr="00DE7F05" w:rsidTr="00E161EB">
        <w:trPr>
          <w:jc w:val="center"/>
        </w:trPr>
        <w:tc>
          <w:tcPr>
            <w:tcW w:w="1083" w:type="dxa"/>
            <w:gridSpan w:val="3"/>
            <w:tcBorders>
              <w:left w:val="double" w:sz="4" w:space="0" w:color="auto"/>
            </w:tcBorders>
          </w:tcPr>
          <w:p w:rsidR="00567BBE" w:rsidRPr="00D63232" w:rsidRDefault="00567BBE" w:rsidP="004E3986">
            <w:pPr>
              <w:spacing w:before="120"/>
              <w:jc w:val="both"/>
              <w:rPr>
                <w:rFonts w:cs="Arial"/>
                <w:sz w:val="20"/>
              </w:rPr>
            </w:pPr>
          </w:p>
        </w:tc>
        <w:tc>
          <w:tcPr>
            <w:tcW w:w="3978" w:type="dxa"/>
            <w:gridSpan w:val="11"/>
            <w:tcBorders>
              <w:top w:val="nil"/>
              <w:bottom w:val="single" w:sz="4" w:space="0" w:color="auto"/>
              <w:right w:val="nil"/>
            </w:tcBorders>
          </w:tcPr>
          <w:p w:rsidR="00567BBE" w:rsidRPr="00D63232" w:rsidRDefault="00567BBE" w:rsidP="004E3986">
            <w:pPr>
              <w:spacing w:before="120"/>
              <w:jc w:val="both"/>
              <w:rPr>
                <w:rFonts w:cs="Arial"/>
                <w:sz w:val="20"/>
              </w:rPr>
            </w:pPr>
            <w:r w:rsidRPr="00D63232">
              <w:rPr>
                <w:rFonts w:cs="Arial"/>
                <w:sz w:val="20"/>
              </w:rPr>
              <w:t>San Antonio, Texas  78238</w:t>
            </w:r>
          </w:p>
        </w:tc>
        <w:tc>
          <w:tcPr>
            <w:tcW w:w="236" w:type="dxa"/>
            <w:gridSpan w:val="4"/>
            <w:tcBorders>
              <w:top w:val="nil"/>
              <w:left w:val="nil"/>
              <w:bottom w:val="nil"/>
            </w:tcBorders>
          </w:tcPr>
          <w:p w:rsidR="00567BBE" w:rsidRPr="00D63232" w:rsidRDefault="00567BBE" w:rsidP="004E3986">
            <w:pPr>
              <w:spacing w:before="120"/>
              <w:jc w:val="both"/>
              <w:rPr>
                <w:rFonts w:cs="Arial"/>
                <w:sz w:val="20"/>
              </w:rPr>
            </w:pPr>
          </w:p>
        </w:tc>
        <w:tc>
          <w:tcPr>
            <w:tcW w:w="1062" w:type="dxa"/>
            <w:gridSpan w:val="3"/>
          </w:tcPr>
          <w:p w:rsidR="00567BBE" w:rsidRPr="00D63232" w:rsidRDefault="00567BBE" w:rsidP="004E3986">
            <w:pPr>
              <w:spacing w:before="120"/>
              <w:jc w:val="both"/>
              <w:rPr>
                <w:rFonts w:cs="Arial"/>
                <w:sz w:val="20"/>
              </w:rPr>
            </w:pPr>
            <w:r w:rsidRPr="00D63232">
              <w:rPr>
                <w:rFonts w:cs="Arial"/>
                <w:sz w:val="20"/>
              </w:rPr>
              <w:t>Address:</w:t>
            </w:r>
          </w:p>
        </w:tc>
        <w:tc>
          <w:tcPr>
            <w:tcW w:w="3835" w:type="dxa"/>
            <w:gridSpan w:val="8"/>
            <w:tcBorders>
              <w:top w:val="nil"/>
              <w:bottom w:val="single" w:sz="4" w:space="0" w:color="auto"/>
            </w:tcBorders>
          </w:tcPr>
          <w:p w:rsidR="00567BBE" w:rsidRPr="00D63232" w:rsidRDefault="00567BBE" w:rsidP="004E3986">
            <w:pPr>
              <w:spacing w:before="120"/>
              <w:jc w:val="both"/>
              <w:rPr>
                <w:rFonts w:cs="Arial"/>
                <w:sz w:val="20"/>
              </w:rPr>
            </w:pPr>
          </w:p>
        </w:tc>
        <w:tc>
          <w:tcPr>
            <w:tcW w:w="240" w:type="dxa"/>
            <w:tcBorders>
              <w:top w:val="nil"/>
              <w:bottom w:val="nil"/>
              <w:right w:val="double" w:sz="4" w:space="0" w:color="auto"/>
            </w:tcBorders>
          </w:tcPr>
          <w:p w:rsidR="00567BBE" w:rsidRPr="00DE7F05" w:rsidRDefault="00567BBE" w:rsidP="004E3986">
            <w:pPr>
              <w:spacing w:before="120"/>
              <w:jc w:val="both"/>
              <w:rPr>
                <w:rFonts w:cs="Arial"/>
                <w:sz w:val="21"/>
                <w:szCs w:val="21"/>
              </w:rPr>
            </w:pPr>
          </w:p>
        </w:tc>
      </w:tr>
      <w:tr w:rsidR="00567BBE" w:rsidRPr="00DE7F05" w:rsidTr="00E161EB">
        <w:trPr>
          <w:jc w:val="center"/>
        </w:trPr>
        <w:tc>
          <w:tcPr>
            <w:tcW w:w="1083" w:type="dxa"/>
            <w:gridSpan w:val="3"/>
            <w:tcBorders>
              <w:left w:val="double" w:sz="4" w:space="0" w:color="auto"/>
            </w:tcBorders>
          </w:tcPr>
          <w:p w:rsidR="00567BBE" w:rsidRPr="00D63232" w:rsidRDefault="00567BBE" w:rsidP="004E3986">
            <w:pPr>
              <w:spacing w:before="120"/>
              <w:jc w:val="both"/>
              <w:rPr>
                <w:rFonts w:cs="Arial"/>
                <w:sz w:val="20"/>
              </w:rPr>
            </w:pPr>
          </w:p>
        </w:tc>
        <w:tc>
          <w:tcPr>
            <w:tcW w:w="3978" w:type="dxa"/>
            <w:gridSpan w:val="11"/>
            <w:tcBorders>
              <w:top w:val="nil"/>
              <w:bottom w:val="single" w:sz="4" w:space="0" w:color="auto"/>
              <w:right w:val="nil"/>
            </w:tcBorders>
          </w:tcPr>
          <w:p w:rsidR="00567BBE" w:rsidRPr="00D63232" w:rsidRDefault="00567BBE" w:rsidP="009F0E61">
            <w:pPr>
              <w:spacing w:before="120"/>
              <w:jc w:val="both"/>
              <w:rPr>
                <w:rFonts w:cs="Arial"/>
                <w:sz w:val="20"/>
              </w:rPr>
            </w:pPr>
            <w:r w:rsidRPr="00D63232">
              <w:rPr>
                <w:rFonts w:cs="Arial"/>
                <w:sz w:val="20"/>
              </w:rPr>
              <w:t>210-522-</w:t>
            </w:r>
            <w:r w:rsidR="009F0E61">
              <w:rPr>
                <w:rFonts w:cs="Arial"/>
                <w:sz w:val="20"/>
              </w:rPr>
              <w:t>5480</w:t>
            </w:r>
          </w:p>
        </w:tc>
        <w:tc>
          <w:tcPr>
            <w:tcW w:w="236" w:type="dxa"/>
            <w:gridSpan w:val="4"/>
            <w:tcBorders>
              <w:top w:val="nil"/>
              <w:left w:val="nil"/>
              <w:bottom w:val="nil"/>
            </w:tcBorders>
          </w:tcPr>
          <w:p w:rsidR="00567BBE" w:rsidRPr="00D63232" w:rsidRDefault="00567BBE" w:rsidP="004E3986">
            <w:pPr>
              <w:spacing w:before="120"/>
              <w:jc w:val="both"/>
              <w:rPr>
                <w:rFonts w:cs="Arial"/>
                <w:sz w:val="20"/>
              </w:rPr>
            </w:pPr>
          </w:p>
        </w:tc>
        <w:tc>
          <w:tcPr>
            <w:tcW w:w="1348" w:type="dxa"/>
            <w:gridSpan w:val="4"/>
          </w:tcPr>
          <w:p w:rsidR="00567BBE" w:rsidRPr="00D63232" w:rsidRDefault="00567BBE" w:rsidP="004E3986">
            <w:pPr>
              <w:spacing w:before="120"/>
              <w:jc w:val="both"/>
              <w:rPr>
                <w:rFonts w:cs="Arial"/>
                <w:sz w:val="20"/>
              </w:rPr>
            </w:pPr>
            <w:r w:rsidRPr="00D63232">
              <w:rPr>
                <w:rFonts w:cs="Arial"/>
                <w:sz w:val="20"/>
              </w:rPr>
              <w:t>Telephone:</w:t>
            </w:r>
          </w:p>
        </w:tc>
        <w:tc>
          <w:tcPr>
            <w:tcW w:w="3549" w:type="dxa"/>
            <w:gridSpan w:val="7"/>
            <w:tcBorders>
              <w:top w:val="nil"/>
              <w:bottom w:val="single" w:sz="4" w:space="0" w:color="auto"/>
            </w:tcBorders>
          </w:tcPr>
          <w:p w:rsidR="00567BBE" w:rsidRPr="00D63232" w:rsidRDefault="00567BBE" w:rsidP="004E3986">
            <w:pPr>
              <w:spacing w:before="120"/>
              <w:jc w:val="both"/>
              <w:rPr>
                <w:rFonts w:cs="Arial"/>
                <w:sz w:val="20"/>
              </w:rPr>
            </w:pPr>
          </w:p>
        </w:tc>
        <w:tc>
          <w:tcPr>
            <w:tcW w:w="240" w:type="dxa"/>
            <w:tcBorders>
              <w:top w:val="nil"/>
              <w:bottom w:val="nil"/>
              <w:right w:val="double" w:sz="4" w:space="0" w:color="auto"/>
            </w:tcBorders>
          </w:tcPr>
          <w:p w:rsidR="00567BBE" w:rsidRPr="00DE7F05" w:rsidRDefault="00567BBE" w:rsidP="004E3986">
            <w:pPr>
              <w:spacing w:before="120"/>
              <w:jc w:val="both"/>
              <w:rPr>
                <w:rFonts w:cs="Arial"/>
                <w:sz w:val="21"/>
                <w:szCs w:val="21"/>
              </w:rPr>
            </w:pPr>
          </w:p>
        </w:tc>
      </w:tr>
      <w:tr w:rsidR="00567BBE" w:rsidRPr="00DE7F05" w:rsidTr="00E161EB">
        <w:trPr>
          <w:jc w:val="center"/>
        </w:trPr>
        <w:tc>
          <w:tcPr>
            <w:tcW w:w="1083" w:type="dxa"/>
            <w:gridSpan w:val="3"/>
            <w:tcBorders>
              <w:left w:val="double" w:sz="4" w:space="0" w:color="auto"/>
            </w:tcBorders>
          </w:tcPr>
          <w:p w:rsidR="00567BBE" w:rsidRPr="00D63232" w:rsidRDefault="00567BBE" w:rsidP="004E3986">
            <w:pPr>
              <w:spacing w:before="120"/>
              <w:jc w:val="both"/>
              <w:rPr>
                <w:rFonts w:cs="Arial"/>
                <w:sz w:val="20"/>
              </w:rPr>
            </w:pPr>
          </w:p>
        </w:tc>
        <w:tc>
          <w:tcPr>
            <w:tcW w:w="3978" w:type="dxa"/>
            <w:gridSpan w:val="11"/>
            <w:tcBorders>
              <w:top w:val="single" w:sz="4" w:space="0" w:color="auto"/>
              <w:bottom w:val="single" w:sz="4" w:space="0" w:color="auto"/>
              <w:right w:val="nil"/>
            </w:tcBorders>
          </w:tcPr>
          <w:p w:rsidR="00567BBE" w:rsidRPr="00D63232" w:rsidRDefault="00567BBE" w:rsidP="004E3986">
            <w:pPr>
              <w:spacing w:before="120"/>
              <w:jc w:val="both"/>
              <w:rPr>
                <w:rFonts w:cs="Arial"/>
                <w:sz w:val="20"/>
              </w:rPr>
            </w:pPr>
            <w:r w:rsidRPr="00D63232">
              <w:rPr>
                <w:rFonts w:cs="Arial"/>
                <w:sz w:val="20"/>
              </w:rPr>
              <w:t>210-522-6638 (FAX)</w:t>
            </w:r>
          </w:p>
        </w:tc>
        <w:tc>
          <w:tcPr>
            <w:tcW w:w="236" w:type="dxa"/>
            <w:gridSpan w:val="4"/>
            <w:tcBorders>
              <w:top w:val="nil"/>
              <w:left w:val="nil"/>
              <w:bottom w:val="nil"/>
            </w:tcBorders>
          </w:tcPr>
          <w:p w:rsidR="00567BBE" w:rsidRPr="00D63232" w:rsidRDefault="00567BBE" w:rsidP="004E3986">
            <w:pPr>
              <w:spacing w:before="120"/>
              <w:jc w:val="both"/>
              <w:rPr>
                <w:rFonts w:cs="Arial"/>
                <w:sz w:val="20"/>
              </w:rPr>
            </w:pPr>
          </w:p>
        </w:tc>
        <w:tc>
          <w:tcPr>
            <w:tcW w:w="772" w:type="dxa"/>
            <w:gridSpan w:val="2"/>
          </w:tcPr>
          <w:p w:rsidR="00567BBE" w:rsidRPr="00D63232" w:rsidRDefault="00567BBE" w:rsidP="004E3986">
            <w:pPr>
              <w:spacing w:before="120"/>
              <w:jc w:val="both"/>
              <w:rPr>
                <w:rFonts w:cs="Arial"/>
                <w:sz w:val="20"/>
              </w:rPr>
            </w:pPr>
            <w:r w:rsidRPr="00D63232">
              <w:rPr>
                <w:rFonts w:cs="Arial"/>
                <w:sz w:val="20"/>
              </w:rPr>
              <w:t>Date:</w:t>
            </w:r>
          </w:p>
        </w:tc>
        <w:tc>
          <w:tcPr>
            <w:tcW w:w="4125" w:type="dxa"/>
            <w:gridSpan w:val="9"/>
            <w:tcBorders>
              <w:top w:val="nil"/>
              <w:bottom w:val="single" w:sz="4" w:space="0" w:color="auto"/>
            </w:tcBorders>
          </w:tcPr>
          <w:p w:rsidR="00567BBE" w:rsidRPr="00D63232" w:rsidRDefault="00567BBE" w:rsidP="004E3986">
            <w:pPr>
              <w:spacing w:before="120"/>
              <w:jc w:val="both"/>
              <w:rPr>
                <w:rFonts w:cs="Arial"/>
                <w:sz w:val="20"/>
              </w:rPr>
            </w:pPr>
          </w:p>
        </w:tc>
        <w:tc>
          <w:tcPr>
            <w:tcW w:w="240" w:type="dxa"/>
            <w:tcBorders>
              <w:top w:val="nil"/>
              <w:bottom w:val="nil"/>
              <w:right w:val="double" w:sz="4" w:space="0" w:color="auto"/>
            </w:tcBorders>
          </w:tcPr>
          <w:p w:rsidR="00567BBE" w:rsidRPr="00DE7F05" w:rsidRDefault="00567BBE" w:rsidP="004E3986">
            <w:pPr>
              <w:spacing w:before="120"/>
              <w:jc w:val="both"/>
              <w:rPr>
                <w:rFonts w:cs="Arial"/>
                <w:sz w:val="21"/>
                <w:szCs w:val="21"/>
              </w:rPr>
            </w:pPr>
          </w:p>
        </w:tc>
      </w:tr>
      <w:tr w:rsidR="005B23D0" w:rsidRPr="00DE7F05" w:rsidTr="00E161EB">
        <w:trPr>
          <w:trHeight w:val="548"/>
          <w:jc w:val="center"/>
        </w:trPr>
        <w:tc>
          <w:tcPr>
            <w:tcW w:w="3133" w:type="dxa"/>
            <w:gridSpan w:val="9"/>
            <w:tcBorders>
              <w:left w:val="double" w:sz="4" w:space="0" w:color="auto"/>
            </w:tcBorders>
          </w:tcPr>
          <w:p w:rsidR="005B23D0" w:rsidRPr="00D63232" w:rsidRDefault="005B23D0" w:rsidP="00E06DA6">
            <w:pPr>
              <w:spacing w:before="240"/>
              <w:jc w:val="both"/>
              <w:rPr>
                <w:rFonts w:cs="Arial"/>
                <w:b/>
                <w:sz w:val="20"/>
              </w:rPr>
            </w:pPr>
            <w:r w:rsidRPr="00D63232">
              <w:rPr>
                <w:rFonts w:cs="Arial"/>
                <w:b/>
                <w:sz w:val="20"/>
              </w:rPr>
              <w:t>Application for:</w:t>
            </w:r>
          </w:p>
        </w:tc>
        <w:tc>
          <w:tcPr>
            <w:tcW w:w="3637" w:type="dxa"/>
            <w:gridSpan w:val="14"/>
          </w:tcPr>
          <w:p w:rsidR="005B23D0" w:rsidRPr="00D63232" w:rsidRDefault="005B23D0" w:rsidP="005B23D0">
            <w:pPr>
              <w:tabs>
                <w:tab w:val="left" w:pos="3659"/>
              </w:tabs>
              <w:spacing w:before="240"/>
              <w:rPr>
                <w:rFonts w:cs="Arial"/>
                <w:sz w:val="20"/>
              </w:rPr>
            </w:pPr>
            <w:r w:rsidRPr="00D63232">
              <w:rPr>
                <w:rFonts w:cs="Arial"/>
                <w:sz w:val="20"/>
              </w:rPr>
              <w:t xml:space="preserve">            Initial Test   </w:t>
            </w:r>
            <w:r w:rsidRPr="00D63232">
              <w:rPr>
                <w:rFonts w:cs="Arial"/>
                <w:sz w:val="20"/>
              </w:rPr>
              <w:fldChar w:fldCharType="begin">
                <w:ffData>
                  <w:name w:val="Check1"/>
                  <w:enabled/>
                  <w:calcOnExit w:val="0"/>
                  <w:checkBox>
                    <w:sizeAuto/>
                    <w:default w:val="0"/>
                  </w:checkBox>
                </w:ffData>
              </w:fldChar>
            </w:r>
            <w:r w:rsidRPr="00D63232">
              <w:rPr>
                <w:rFonts w:cs="Arial"/>
                <w:sz w:val="20"/>
              </w:rPr>
              <w:instrText xml:space="preserve"> FORMCHECKBOX </w:instrText>
            </w:r>
            <w:r w:rsidR="00533B4D">
              <w:rPr>
                <w:rFonts w:cs="Arial"/>
                <w:sz w:val="20"/>
              </w:rPr>
            </w:r>
            <w:r w:rsidR="00533B4D">
              <w:rPr>
                <w:rFonts w:cs="Arial"/>
                <w:sz w:val="20"/>
              </w:rPr>
              <w:fldChar w:fldCharType="separate"/>
            </w:r>
            <w:r w:rsidRPr="00D63232">
              <w:rPr>
                <w:rFonts w:cs="Arial"/>
                <w:sz w:val="20"/>
              </w:rPr>
              <w:fldChar w:fldCharType="end"/>
            </w:r>
          </w:p>
        </w:tc>
        <w:tc>
          <w:tcPr>
            <w:tcW w:w="3424" w:type="dxa"/>
            <w:gridSpan w:val="6"/>
          </w:tcPr>
          <w:p w:rsidR="005B23D0" w:rsidRPr="00D63232" w:rsidRDefault="005B23D0" w:rsidP="00E06DA6">
            <w:pPr>
              <w:tabs>
                <w:tab w:val="left" w:pos="3659"/>
              </w:tabs>
              <w:spacing w:before="240"/>
              <w:jc w:val="center"/>
              <w:rPr>
                <w:rFonts w:cs="Arial"/>
                <w:sz w:val="20"/>
              </w:rPr>
            </w:pPr>
            <w:r w:rsidRPr="00D63232">
              <w:rPr>
                <w:rFonts w:cs="Arial"/>
                <w:sz w:val="20"/>
              </w:rPr>
              <w:t xml:space="preserve">  Retest   </w:t>
            </w:r>
            <w:r w:rsidRPr="00D63232">
              <w:rPr>
                <w:rFonts w:cs="Arial"/>
                <w:sz w:val="20"/>
              </w:rPr>
              <w:fldChar w:fldCharType="begin">
                <w:ffData>
                  <w:name w:val="Check1"/>
                  <w:enabled/>
                  <w:calcOnExit w:val="0"/>
                  <w:checkBox>
                    <w:sizeAuto/>
                    <w:default w:val="0"/>
                  </w:checkBox>
                </w:ffData>
              </w:fldChar>
            </w:r>
            <w:r w:rsidRPr="00D63232">
              <w:rPr>
                <w:rFonts w:cs="Arial"/>
                <w:sz w:val="20"/>
              </w:rPr>
              <w:instrText xml:space="preserve"> FORMCHECKBOX </w:instrText>
            </w:r>
            <w:r w:rsidR="00533B4D">
              <w:rPr>
                <w:rFonts w:cs="Arial"/>
                <w:sz w:val="20"/>
              </w:rPr>
            </w:r>
            <w:r w:rsidR="00533B4D">
              <w:rPr>
                <w:rFonts w:cs="Arial"/>
                <w:sz w:val="20"/>
              </w:rPr>
              <w:fldChar w:fldCharType="separate"/>
            </w:r>
            <w:r w:rsidRPr="00D63232">
              <w:rPr>
                <w:rFonts w:cs="Arial"/>
                <w:sz w:val="20"/>
              </w:rPr>
              <w:fldChar w:fldCharType="end"/>
            </w:r>
          </w:p>
        </w:tc>
        <w:tc>
          <w:tcPr>
            <w:tcW w:w="240" w:type="dxa"/>
            <w:tcBorders>
              <w:right w:val="double" w:sz="4" w:space="0" w:color="auto"/>
            </w:tcBorders>
          </w:tcPr>
          <w:p w:rsidR="005B23D0" w:rsidRPr="00DE7F05" w:rsidRDefault="005B23D0" w:rsidP="00E06DA6">
            <w:pPr>
              <w:spacing w:before="240"/>
              <w:jc w:val="both"/>
              <w:rPr>
                <w:rFonts w:cs="Arial"/>
                <w:sz w:val="21"/>
                <w:szCs w:val="21"/>
              </w:rPr>
            </w:pPr>
          </w:p>
        </w:tc>
      </w:tr>
      <w:tr w:rsidR="005B23D0" w:rsidRPr="00DE7F05" w:rsidTr="00E161EB">
        <w:trPr>
          <w:jc w:val="center"/>
        </w:trPr>
        <w:tc>
          <w:tcPr>
            <w:tcW w:w="236" w:type="dxa"/>
            <w:tcBorders>
              <w:left w:val="double" w:sz="4" w:space="0" w:color="auto"/>
            </w:tcBorders>
          </w:tcPr>
          <w:p w:rsidR="005B23D0" w:rsidRPr="00D63232" w:rsidRDefault="005B23D0" w:rsidP="00E06DA6">
            <w:pPr>
              <w:spacing w:before="120"/>
              <w:jc w:val="both"/>
              <w:rPr>
                <w:rFonts w:cs="Arial"/>
                <w:sz w:val="20"/>
              </w:rPr>
            </w:pPr>
          </w:p>
        </w:tc>
        <w:tc>
          <w:tcPr>
            <w:tcW w:w="3981" w:type="dxa"/>
            <w:gridSpan w:val="10"/>
          </w:tcPr>
          <w:p w:rsidR="005B23D0" w:rsidRPr="00D63232" w:rsidRDefault="005B23D0" w:rsidP="00E06DA6">
            <w:pPr>
              <w:spacing w:before="120"/>
              <w:jc w:val="both"/>
              <w:rPr>
                <w:rFonts w:cs="Arial"/>
                <w:sz w:val="20"/>
              </w:rPr>
            </w:pPr>
            <w:r w:rsidRPr="00D63232">
              <w:rPr>
                <w:rFonts w:cs="Arial"/>
                <w:sz w:val="20"/>
              </w:rPr>
              <w:t>If retest, list previous test numbers:</w:t>
            </w:r>
          </w:p>
        </w:tc>
        <w:tc>
          <w:tcPr>
            <w:tcW w:w="5977" w:type="dxa"/>
            <w:gridSpan w:val="18"/>
            <w:tcBorders>
              <w:top w:val="nil"/>
              <w:bottom w:val="single" w:sz="4" w:space="0" w:color="auto"/>
            </w:tcBorders>
          </w:tcPr>
          <w:p w:rsidR="005B23D0" w:rsidRPr="00D63232" w:rsidRDefault="005B23D0" w:rsidP="00E06DA6">
            <w:pPr>
              <w:spacing w:before="120"/>
              <w:jc w:val="both"/>
              <w:rPr>
                <w:rFonts w:cs="Arial"/>
                <w:sz w:val="20"/>
              </w:rPr>
            </w:pPr>
          </w:p>
        </w:tc>
        <w:tc>
          <w:tcPr>
            <w:tcW w:w="240" w:type="dxa"/>
            <w:tcBorders>
              <w:top w:val="nil"/>
              <w:bottom w:val="nil"/>
              <w:right w:val="double" w:sz="4" w:space="0" w:color="auto"/>
            </w:tcBorders>
          </w:tcPr>
          <w:p w:rsidR="005B23D0" w:rsidRPr="00DE7F05" w:rsidRDefault="005B23D0" w:rsidP="00E06DA6">
            <w:pPr>
              <w:spacing w:before="120"/>
              <w:jc w:val="both"/>
              <w:rPr>
                <w:rFonts w:cs="Arial"/>
                <w:sz w:val="21"/>
                <w:szCs w:val="21"/>
              </w:rPr>
            </w:pPr>
          </w:p>
        </w:tc>
      </w:tr>
      <w:tr w:rsidR="008026A4" w:rsidRPr="00DE7F05" w:rsidTr="00E161EB">
        <w:trPr>
          <w:trHeight w:val="548"/>
          <w:jc w:val="center"/>
        </w:trPr>
        <w:tc>
          <w:tcPr>
            <w:tcW w:w="3133" w:type="dxa"/>
            <w:gridSpan w:val="9"/>
            <w:tcBorders>
              <w:left w:val="double" w:sz="4" w:space="0" w:color="auto"/>
            </w:tcBorders>
          </w:tcPr>
          <w:p w:rsidR="008026A4" w:rsidRPr="00D63232" w:rsidRDefault="008026A4" w:rsidP="004E3986">
            <w:pPr>
              <w:spacing w:before="240"/>
              <w:jc w:val="both"/>
              <w:rPr>
                <w:rFonts w:cs="Arial"/>
                <w:b/>
                <w:sz w:val="20"/>
              </w:rPr>
            </w:pPr>
            <w:r w:rsidRPr="00D63232">
              <w:rPr>
                <w:rFonts w:cs="Arial"/>
                <w:b/>
                <w:sz w:val="20"/>
              </w:rPr>
              <w:t>SSV/USV</w:t>
            </w:r>
            <w:r w:rsidR="00F11F13">
              <w:rPr>
                <w:rFonts w:cs="Arial"/>
                <w:b/>
                <w:sz w:val="20"/>
              </w:rPr>
              <w:t>/BSDV</w:t>
            </w:r>
            <w:r w:rsidRPr="00D63232">
              <w:rPr>
                <w:rFonts w:cs="Arial"/>
                <w:b/>
                <w:sz w:val="20"/>
              </w:rPr>
              <w:t xml:space="preserve"> to be Tested:</w:t>
            </w:r>
          </w:p>
        </w:tc>
        <w:tc>
          <w:tcPr>
            <w:tcW w:w="3637" w:type="dxa"/>
            <w:gridSpan w:val="14"/>
          </w:tcPr>
          <w:p w:rsidR="008026A4" w:rsidRPr="00D63232" w:rsidRDefault="008026A4" w:rsidP="002208B3">
            <w:pPr>
              <w:tabs>
                <w:tab w:val="left" w:pos="3659"/>
              </w:tabs>
              <w:spacing w:before="240"/>
              <w:jc w:val="center"/>
              <w:rPr>
                <w:rFonts w:cs="Arial"/>
                <w:sz w:val="20"/>
              </w:rPr>
            </w:pPr>
            <w:r w:rsidRPr="00D63232">
              <w:rPr>
                <w:rFonts w:cs="Arial"/>
                <w:sz w:val="20"/>
              </w:rPr>
              <w:t xml:space="preserve">Class II   </w:t>
            </w:r>
            <w:r w:rsidRPr="00D63232">
              <w:rPr>
                <w:rFonts w:cs="Arial"/>
                <w:sz w:val="20"/>
              </w:rPr>
              <w:fldChar w:fldCharType="begin">
                <w:ffData>
                  <w:name w:val="Check1"/>
                  <w:enabled/>
                  <w:calcOnExit w:val="0"/>
                  <w:checkBox>
                    <w:sizeAuto/>
                    <w:default w:val="0"/>
                  </w:checkBox>
                </w:ffData>
              </w:fldChar>
            </w:r>
            <w:r w:rsidRPr="00D63232">
              <w:rPr>
                <w:rFonts w:cs="Arial"/>
                <w:sz w:val="20"/>
              </w:rPr>
              <w:instrText xml:space="preserve"> FORMCHECKBOX </w:instrText>
            </w:r>
            <w:r w:rsidR="00533B4D">
              <w:rPr>
                <w:rFonts w:cs="Arial"/>
                <w:sz w:val="20"/>
              </w:rPr>
            </w:r>
            <w:r w:rsidR="00533B4D">
              <w:rPr>
                <w:rFonts w:cs="Arial"/>
                <w:sz w:val="20"/>
              </w:rPr>
              <w:fldChar w:fldCharType="separate"/>
            </w:r>
            <w:r w:rsidRPr="00D63232">
              <w:rPr>
                <w:rFonts w:cs="Arial"/>
                <w:sz w:val="20"/>
              </w:rPr>
              <w:fldChar w:fldCharType="end"/>
            </w:r>
          </w:p>
        </w:tc>
        <w:tc>
          <w:tcPr>
            <w:tcW w:w="3424" w:type="dxa"/>
            <w:gridSpan w:val="6"/>
          </w:tcPr>
          <w:p w:rsidR="008026A4" w:rsidRPr="00D63232" w:rsidRDefault="008026A4" w:rsidP="002208B3">
            <w:pPr>
              <w:tabs>
                <w:tab w:val="left" w:pos="3659"/>
              </w:tabs>
              <w:spacing w:before="240"/>
              <w:jc w:val="center"/>
              <w:rPr>
                <w:rFonts w:cs="Arial"/>
                <w:sz w:val="20"/>
              </w:rPr>
            </w:pPr>
            <w:r w:rsidRPr="00D63232">
              <w:rPr>
                <w:rFonts w:cs="Arial"/>
                <w:sz w:val="20"/>
              </w:rPr>
              <w:t xml:space="preserve">Class III   </w:t>
            </w:r>
            <w:r w:rsidRPr="00D63232">
              <w:rPr>
                <w:rFonts w:cs="Arial"/>
                <w:sz w:val="20"/>
              </w:rPr>
              <w:fldChar w:fldCharType="begin">
                <w:ffData>
                  <w:name w:val="Check1"/>
                  <w:enabled/>
                  <w:calcOnExit w:val="0"/>
                  <w:checkBox>
                    <w:sizeAuto/>
                    <w:default w:val="0"/>
                  </w:checkBox>
                </w:ffData>
              </w:fldChar>
            </w:r>
            <w:r w:rsidRPr="00D63232">
              <w:rPr>
                <w:rFonts w:cs="Arial"/>
                <w:sz w:val="20"/>
              </w:rPr>
              <w:instrText xml:space="preserve"> FORMCHECKBOX </w:instrText>
            </w:r>
            <w:r w:rsidR="00533B4D">
              <w:rPr>
                <w:rFonts w:cs="Arial"/>
                <w:sz w:val="20"/>
              </w:rPr>
            </w:r>
            <w:r w:rsidR="00533B4D">
              <w:rPr>
                <w:rFonts w:cs="Arial"/>
                <w:sz w:val="20"/>
              </w:rPr>
              <w:fldChar w:fldCharType="separate"/>
            </w:r>
            <w:r w:rsidRPr="00D63232">
              <w:rPr>
                <w:rFonts w:cs="Arial"/>
                <w:sz w:val="20"/>
              </w:rPr>
              <w:fldChar w:fldCharType="end"/>
            </w:r>
          </w:p>
        </w:tc>
        <w:tc>
          <w:tcPr>
            <w:tcW w:w="240" w:type="dxa"/>
            <w:tcBorders>
              <w:right w:val="double" w:sz="4" w:space="0" w:color="auto"/>
            </w:tcBorders>
          </w:tcPr>
          <w:p w:rsidR="008026A4" w:rsidRPr="00DE7F05" w:rsidRDefault="008026A4" w:rsidP="004E3986">
            <w:pPr>
              <w:spacing w:before="240"/>
              <w:jc w:val="both"/>
              <w:rPr>
                <w:rFonts w:cs="Arial"/>
                <w:sz w:val="21"/>
                <w:szCs w:val="21"/>
              </w:rPr>
            </w:pPr>
          </w:p>
        </w:tc>
      </w:tr>
      <w:tr w:rsidR="00567BBE" w:rsidRPr="00DE7F05" w:rsidTr="00E161EB">
        <w:trPr>
          <w:jc w:val="center"/>
        </w:trPr>
        <w:tc>
          <w:tcPr>
            <w:tcW w:w="236" w:type="dxa"/>
            <w:tcBorders>
              <w:left w:val="double" w:sz="4" w:space="0" w:color="auto"/>
            </w:tcBorders>
          </w:tcPr>
          <w:p w:rsidR="00567BBE" w:rsidRPr="00D63232" w:rsidRDefault="00567BBE" w:rsidP="00DE7F05">
            <w:pPr>
              <w:spacing w:before="200"/>
              <w:jc w:val="both"/>
              <w:rPr>
                <w:rFonts w:cs="Arial"/>
                <w:sz w:val="20"/>
              </w:rPr>
            </w:pPr>
          </w:p>
        </w:tc>
        <w:tc>
          <w:tcPr>
            <w:tcW w:w="2897" w:type="dxa"/>
            <w:gridSpan w:val="8"/>
          </w:tcPr>
          <w:p w:rsidR="00567BBE" w:rsidRPr="00D63232" w:rsidRDefault="00567BBE" w:rsidP="00DE7F05">
            <w:pPr>
              <w:spacing w:before="200"/>
              <w:jc w:val="both"/>
              <w:rPr>
                <w:rFonts w:cs="Arial"/>
                <w:b/>
                <w:sz w:val="20"/>
              </w:rPr>
            </w:pPr>
            <w:r w:rsidRPr="00D63232">
              <w:rPr>
                <w:rFonts w:cs="Arial"/>
                <w:b/>
                <w:sz w:val="20"/>
              </w:rPr>
              <w:t>SSV/USV</w:t>
            </w:r>
            <w:r w:rsidR="00F11F13">
              <w:rPr>
                <w:rFonts w:cs="Arial"/>
                <w:b/>
                <w:sz w:val="20"/>
              </w:rPr>
              <w:t>/BSDV</w:t>
            </w:r>
            <w:r w:rsidRPr="00D63232">
              <w:rPr>
                <w:rFonts w:cs="Arial"/>
                <w:b/>
                <w:sz w:val="20"/>
              </w:rPr>
              <w:t xml:space="preserve"> Valve Data:</w:t>
            </w:r>
          </w:p>
        </w:tc>
        <w:tc>
          <w:tcPr>
            <w:tcW w:w="7061" w:type="dxa"/>
            <w:gridSpan w:val="20"/>
            <w:tcBorders>
              <w:top w:val="nil"/>
              <w:bottom w:val="single" w:sz="4" w:space="0" w:color="auto"/>
            </w:tcBorders>
          </w:tcPr>
          <w:p w:rsidR="00567BBE" w:rsidRPr="00D63232" w:rsidRDefault="00567BBE" w:rsidP="00DE7F05">
            <w:pPr>
              <w:spacing w:before="200"/>
              <w:jc w:val="both"/>
              <w:rPr>
                <w:rFonts w:cs="Arial"/>
                <w:sz w:val="20"/>
              </w:rPr>
            </w:pPr>
          </w:p>
        </w:tc>
        <w:tc>
          <w:tcPr>
            <w:tcW w:w="240" w:type="dxa"/>
            <w:tcBorders>
              <w:top w:val="nil"/>
              <w:bottom w:val="nil"/>
              <w:right w:val="double" w:sz="4" w:space="0" w:color="auto"/>
            </w:tcBorders>
          </w:tcPr>
          <w:p w:rsidR="00567BBE" w:rsidRPr="00DE7F05" w:rsidRDefault="00567BBE" w:rsidP="00DE7F05">
            <w:pPr>
              <w:spacing w:before="200"/>
              <w:jc w:val="both"/>
              <w:rPr>
                <w:rFonts w:cs="Arial"/>
                <w:sz w:val="21"/>
                <w:szCs w:val="21"/>
              </w:rPr>
            </w:pPr>
          </w:p>
        </w:tc>
      </w:tr>
      <w:tr w:rsidR="00987663" w:rsidRPr="00DE7F05" w:rsidTr="00E161EB">
        <w:trPr>
          <w:jc w:val="center"/>
        </w:trPr>
        <w:tc>
          <w:tcPr>
            <w:tcW w:w="236" w:type="dxa"/>
            <w:tcBorders>
              <w:left w:val="double" w:sz="4" w:space="0" w:color="auto"/>
            </w:tcBorders>
          </w:tcPr>
          <w:p w:rsidR="00987663" w:rsidRPr="00D63232" w:rsidRDefault="00987663" w:rsidP="004E3986">
            <w:pPr>
              <w:spacing w:before="120"/>
              <w:jc w:val="both"/>
              <w:rPr>
                <w:rFonts w:cs="Arial"/>
                <w:sz w:val="20"/>
              </w:rPr>
            </w:pPr>
          </w:p>
        </w:tc>
        <w:tc>
          <w:tcPr>
            <w:tcW w:w="1580" w:type="dxa"/>
            <w:gridSpan w:val="5"/>
          </w:tcPr>
          <w:p w:rsidR="00987663" w:rsidRPr="00D63232" w:rsidRDefault="00987663" w:rsidP="004E3986">
            <w:pPr>
              <w:spacing w:before="120"/>
              <w:jc w:val="both"/>
              <w:rPr>
                <w:rFonts w:cs="Arial"/>
                <w:sz w:val="20"/>
              </w:rPr>
            </w:pPr>
            <w:r w:rsidRPr="00D63232">
              <w:rPr>
                <w:rFonts w:cs="Arial"/>
                <w:sz w:val="20"/>
              </w:rPr>
              <w:t>Manufacturer:</w:t>
            </w:r>
          </w:p>
        </w:tc>
        <w:tc>
          <w:tcPr>
            <w:tcW w:w="3288" w:type="dxa"/>
            <w:gridSpan w:val="9"/>
            <w:tcBorders>
              <w:top w:val="nil"/>
              <w:bottom w:val="single" w:sz="4" w:space="0" w:color="auto"/>
              <w:right w:val="nil"/>
            </w:tcBorders>
          </w:tcPr>
          <w:p w:rsidR="00987663" w:rsidRPr="00D63232" w:rsidRDefault="00987663" w:rsidP="004E3986">
            <w:pPr>
              <w:spacing w:before="120"/>
              <w:jc w:val="both"/>
              <w:rPr>
                <w:rFonts w:cs="Arial"/>
                <w:sz w:val="20"/>
              </w:rPr>
            </w:pPr>
          </w:p>
        </w:tc>
        <w:tc>
          <w:tcPr>
            <w:tcW w:w="2080" w:type="dxa"/>
            <w:gridSpan w:val="10"/>
            <w:tcBorders>
              <w:top w:val="nil"/>
              <w:left w:val="nil"/>
            </w:tcBorders>
          </w:tcPr>
          <w:p w:rsidR="00987663" w:rsidRPr="00D63232" w:rsidRDefault="00987663" w:rsidP="00B43A0C">
            <w:pPr>
              <w:spacing w:before="120"/>
              <w:jc w:val="right"/>
              <w:rPr>
                <w:rFonts w:cs="Arial"/>
                <w:sz w:val="20"/>
              </w:rPr>
            </w:pPr>
            <w:r w:rsidRPr="00D63232">
              <w:rPr>
                <w:rFonts w:cs="Arial"/>
                <w:sz w:val="20"/>
              </w:rPr>
              <w:t>Model or Cat. No.:</w:t>
            </w:r>
          </w:p>
        </w:tc>
        <w:tc>
          <w:tcPr>
            <w:tcW w:w="3010" w:type="dxa"/>
            <w:gridSpan w:val="4"/>
            <w:tcBorders>
              <w:top w:val="nil"/>
              <w:bottom w:val="single" w:sz="4" w:space="0" w:color="auto"/>
            </w:tcBorders>
          </w:tcPr>
          <w:p w:rsidR="00987663" w:rsidRPr="00D63232" w:rsidRDefault="00987663" w:rsidP="004E3986">
            <w:pPr>
              <w:spacing w:before="120"/>
              <w:jc w:val="both"/>
              <w:rPr>
                <w:rFonts w:cs="Arial"/>
                <w:sz w:val="20"/>
              </w:rPr>
            </w:pPr>
          </w:p>
        </w:tc>
        <w:tc>
          <w:tcPr>
            <w:tcW w:w="240" w:type="dxa"/>
            <w:tcBorders>
              <w:top w:val="nil"/>
              <w:bottom w:val="nil"/>
              <w:right w:val="double" w:sz="4" w:space="0" w:color="auto"/>
            </w:tcBorders>
          </w:tcPr>
          <w:p w:rsidR="00987663" w:rsidRPr="00DE7F05" w:rsidRDefault="00987663" w:rsidP="004E3986">
            <w:pPr>
              <w:spacing w:before="120"/>
              <w:jc w:val="both"/>
              <w:rPr>
                <w:rFonts w:cs="Arial"/>
                <w:sz w:val="21"/>
                <w:szCs w:val="21"/>
              </w:rPr>
            </w:pPr>
          </w:p>
        </w:tc>
      </w:tr>
      <w:tr w:rsidR="00987663" w:rsidRPr="00DE7F05" w:rsidTr="00E161EB">
        <w:trPr>
          <w:jc w:val="center"/>
        </w:trPr>
        <w:tc>
          <w:tcPr>
            <w:tcW w:w="236" w:type="dxa"/>
            <w:tcBorders>
              <w:left w:val="double" w:sz="4" w:space="0" w:color="auto"/>
            </w:tcBorders>
          </w:tcPr>
          <w:p w:rsidR="00987663" w:rsidRPr="00D63232" w:rsidRDefault="00987663" w:rsidP="004E3986">
            <w:pPr>
              <w:spacing w:before="120"/>
              <w:jc w:val="both"/>
              <w:rPr>
                <w:rFonts w:cs="Arial"/>
                <w:sz w:val="20"/>
              </w:rPr>
            </w:pPr>
          </w:p>
        </w:tc>
        <w:tc>
          <w:tcPr>
            <w:tcW w:w="1301" w:type="dxa"/>
            <w:gridSpan w:val="3"/>
          </w:tcPr>
          <w:p w:rsidR="00987663" w:rsidRPr="00D63232" w:rsidRDefault="00987663" w:rsidP="004E3986">
            <w:pPr>
              <w:spacing w:before="120"/>
              <w:jc w:val="both"/>
              <w:rPr>
                <w:rFonts w:cs="Arial"/>
                <w:sz w:val="20"/>
              </w:rPr>
            </w:pPr>
            <w:r w:rsidRPr="00D63232">
              <w:rPr>
                <w:rFonts w:cs="Arial"/>
                <w:sz w:val="20"/>
              </w:rPr>
              <w:t>Serial No.:</w:t>
            </w:r>
          </w:p>
        </w:tc>
        <w:tc>
          <w:tcPr>
            <w:tcW w:w="2943" w:type="dxa"/>
            <w:gridSpan w:val="9"/>
            <w:tcBorders>
              <w:top w:val="nil"/>
              <w:bottom w:val="single" w:sz="4" w:space="0" w:color="auto"/>
              <w:right w:val="nil"/>
            </w:tcBorders>
          </w:tcPr>
          <w:p w:rsidR="00987663" w:rsidRPr="00D63232" w:rsidRDefault="00987663" w:rsidP="004E3986">
            <w:pPr>
              <w:spacing w:before="120"/>
              <w:jc w:val="both"/>
              <w:rPr>
                <w:rFonts w:cs="Arial"/>
                <w:sz w:val="20"/>
              </w:rPr>
            </w:pPr>
          </w:p>
        </w:tc>
        <w:tc>
          <w:tcPr>
            <w:tcW w:w="2704" w:type="dxa"/>
            <w:gridSpan w:val="12"/>
            <w:tcBorders>
              <w:top w:val="nil"/>
              <w:left w:val="nil"/>
              <w:bottom w:val="nil"/>
            </w:tcBorders>
          </w:tcPr>
          <w:p w:rsidR="00987663" w:rsidRPr="00D63232" w:rsidRDefault="00987663" w:rsidP="00B43A0C">
            <w:pPr>
              <w:spacing w:before="120"/>
              <w:jc w:val="right"/>
              <w:rPr>
                <w:rFonts w:cs="Arial"/>
                <w:sz w:val="20"/>
              </w:rPr>
            </w:pPr>
            <w:r w:rsidRPr="00D63232">
              <w:rPr>
                <w:rFonts w:cs="Arial"/>
                <w:sz w:val="20"/>
              </w:rPr>
              <w:t>Part No.:</w:t>
            </w:r>
          </w:p>
        </w:tc>
        <w:tc>
          <w:tcPr>
            <w:tcW w:w="3010" w:type="dxa"/>
            <w:gridSpan w:val="4"/>
            <w:tcBorders>
              <w:top w:val="nil"/>
              <w:bottom w:val="single" w:sz="4" w:space="0" w:color="auto"/>
            </w:tcBorders>
          </w:tcPr>
          <w:p w:rsidR="00987663" w:rsidRPr="00D63232" w:rsidRDefault="00987663" w:rsidP="004E3986">
            <w:pPr>
              <w:spacing w:before="120"/>
              <w:jc w:val="both"/>
              <w:rPr>
                <w:rFonts w:cs="Arial"/>
                <w:sz w:val="20"/>
              </w:rPr>
            </w:pPr>
          </w:p>
        </w:tc>
        <w:tc>
          <w:tcPr>
            <w:tcW w:w="240" w:type="dxa"/>
            <w:tcBorders>
              <w:top w:val="nil"/>
              <w:bottom w:val="nil"/>
              <w:right w:val="double" w:sz="4" w:space="0" w:color="auto"/>
            </w:tcBorders>
          </w:tcPr>
          <w:p w:rsidR="00987663" w:rsidRPr="00DE7F05" w:rsidRDefault="00987663" w:rsidP="004E3986">
            <w:pPr>
              <w:spacing w:before="120"/>
              <w:jc w:val="both"/>
              <w:rPr>
                <w:rFonts w:cs="Arial"/>
                <w:sz w:val="21"/>
                <w:szCs w:val="21"/>
              </w:rPr>
            </w:pPr>
          </w:p>
        </w:tc>
      </w:tr>
      <w:tr w:rsidR="00A92F9E" w:rsidRPr="00DE7F05" w:rsidTr="00E161EB">
        <w:trPr>
          <w:jc w:val="center"/>
        </w:trPr>
        <w:tc>
          <w:tcPr>
            <w:tcW w:w="236" w:type="dxa"/>
            <w:tcBorders>
              <w:left w:val="double" w:sz="4" w:space="0" w:color="auto"/>
              <w:bottom w:val="nil"/>
            </w:tcBorders>
          </w:tcPr>
          <w:p w:rsidR="00A92F9E" w:rsidRPr="00D63232" w:rsidRDefault="00A92F9E" w:rsidP="004E3986">
            <w:pPr>
              <w:spacing w:before="120"/>
              <w:jc w:val="both"/>
              <w:rPr>
                <w:rFonts w:cs="Arial"/>
                <w:sz w:val="20"/>
              </w:rPr>
            </w:pPr>
          </w:p>
        </w:tc>
        <w:tc>
          <w:tcPr>
            <w:tcW w:w="1301" w:type="dxa"/>
            <w:gridSpan w:val="3"/>
            <w:tcBorders>
              <w:bottom w:val="nil"/>
            </w:tcBorders>
          </w:tcPr>
          <w:p w:rsidR="00A92F9E" w:rsidRPr="00D63232" w:rsidRDefault="00A92F9E" w:rsidP="004E3986">
            <w:pPr>
              <w:spacing w:before="120"/>
              <w:jc w:val="both"/>
              <w:rPr>
                <w:rFonts w:cs="Arial"/>
                <w:sz w:val="20"/>
              </w:rPr>
            </w:pPr>
            <w:r w:rsidRPr="00D63232">
              <w:rPr>
                <w:rFonts w:cs="Arial"/>
                <w:sz w:val="20"/>
              </w:rPr>
              <w:t>Size:</w:t>
            </w:r>
          </w:p>
        </w:tc>
        <w:tc>
          <w:tcPr>
            <w:tcW w:w="2943" w:type="dxa"/>
            <w:gridSpan w:val="9"/>
            <w:tcBorders>
              <w:top w:val="single" w:sz="4" w:space="0" w:color="auto"/>
              <w:bottom w:val="single" w:sz="4" w:space="0" w:color="auto"/>
              <w:right w:val="nil"/>
            </w:tcBorders>
          </w:tcPr>
          <w:p w:rsidR="00A92F9E" w:rsidRPr="00D63232" w:rsidRDefault="00A92F9E" w:rsidP="004E3986">
            <w:pPr>
              <w:spacing w:before="120"/>
              <w:jc w:val="both"/>
              <w:rPr>
                <w:rFonts w:cs="Arial"/>
                <w:sz w:val="20"/>
              </w:rPr>
            </w:pPr>
          </w:p>
        </w:tc>
        <w:tc>
          <w:tcPr>
            <w:tcW w:w="2704" w:type="dxa"/>
            <w:gridSpan w:val="12"/>
            <w:tcBorders>
              <w:top w:val="nil"/>
              <w:left w:val="nil"/>
              <w:bottom w:val="nil"/>
            </w:tcBorders>
          </w:tcPr>
          <w:p w:rsidR="00A92F9E" w:rsidRPr="00D63232" w:rsidRDefault="00A92F9E" w:rsidP="00B43A0C">
            <w:pPr>
              <w:spacing w:before="120"/>
              <w:jc w:val="right"/>
              <w:rPr>
                <w:rFonts w:cs="Arial"/>
                <w:sz w:val="20"/>
              </w:rPr>
            </w:pPr>
            <w:r w:rsidRPr="00D63232">
              <w:rPr>
                <w:rFonts w:cs="Arial"/>
                <w:sz w:val="20"/>
              </w:rPr>
              <w:t>Rated Working Pressure:</w:t>
            </w:r>
          </w:p>
        </w:tc>
        <w:tc>
          <w:tcPr>
            <w:tcW w:w="3010" w:type="dxa"/>
            <w:gridSpan w:val="4"/>
            <w:tcBorders>
              <w:top w:val="single" w:sz="4" w:space="0" w:color="auto"/>
              <w:bottom w:val="single" w:sz="4" w:space="0" w:color="auto"/>
            </w:tcBorders>
          </w:tcPr>
          <w:p w:rsidR="00A92F9E" w:rsidRPr="00D63232" w:rsidRDefault="00A92F9E" w:rsidP="004E3986">
            <w:pPr>
              <w:spacing w:before="120"/>
              <w:jc w:val="both"/>
              <w:rPr>
                <w:rFonts w:cs="Arial"/>
                <w:sz w:val="20"/>
              </w:rPr>
            </w:pPr>
          </w:p>
        </w:tc>
        <w:tc>
          <w:tcPr>
            <w:tcW w:w="240" w:type="dxa"/>
            <w:tcBorders>
              <w:top w:val="nil"/>
              <w:bottom w:val="nil"/>
              <w:right w:val="double" w:sz="4" w:space="0" w:color="auto"/>
            </w:tcBorders>
          </w:tcPr>
          <w:p w:rsidR="00A92F9E" w:rsidRPr="00DE7F05" w:rsidRDefault="00A92F9E" w:rsidP="004E3986">
            <w:pPr>
              <w:spacing w:before="120"/>
              <w:jc w:val="both"/>
              <w:rPr>
                <w:rFonts w:cs="Arial"/>
                <w:sz w:val="21"/>
                <w:szCs w:val="21"/>
              </w:rPr>
            </w:pPr>
          </w:p>
        </w:tc>
      </w:tr>
      <w:tr w:rsidR="00A92F9E" w:rsidRPr="00DE7F05" w:rsidTr="00E161EB">
        <w:trPr>
          <w:jc w:val="center"/>
        </w:trPr>
        <w:tc>
          <w:tcPr>
            <w:tcW w:w="236" w:type="dxa"/>
            <w:tcBorders>
              <w:top w:val="nil"/>
              <w:left w:val="double" w:sz="4" w:space="0" w:color="auto"/>
              <w:bottom w:val="nil"/>
            </w:tcBorders>
          </w:tcPr>
          <w:p w:rsidR="00A92F9E" w:rsidRPr="00D63232" w:rsidRDefault="00A92F9E" w:rsidP="004E3986">
            <w:pPr>
              <w:spacing w:before="120"/>
              <w:jc w:val="both"/>
              <w:rPr>
                <w:rFonts w:cs="Arial"/>
                <w:sz w:val="20"/>
              </w:rPr>
            </w:pPr>
          </w:p>
        </w:tc>
        <w:tc>
          <w:tcPr>
            <w:tcW w:w="2480" w:type="dxa"/>
            <w:gridSpan w:val="7"/>
            <w:tcBorders>
              <w:top w:val="nil"/>
              <w:bottom w:val="nil"/>
            </w:tcBorders>
          </w:tcPr>
          <w:p w:rsidR="00A92F9E" w:rsidRPr="00D63232" w:rsidRDefault="00A92F9E" w:rsidP="004E3986">
            <w:pPr>
              <w:spacing w:before="120"/>
              <w:jc w:val="both"/>
              <w:rPr>
                <w:rFonts w:cs="Arial"/>
                <w:sz w:val="20"/>
              </w:rPr>
            </w:pPr>
            <w:r w:rsidRPr="00D63232">
              <w:rPr>
                <w:rFonts w:cs="Arial"/>
                <w:sz w:val="20"/>
              </w:rPr>
              <w:t>Special Considerations:</w:t>
            </w:r>
          </w:p>
        </w:tc>
        <w:tc>
          <w:tcPr>
            <w:tcW w:w="7478" w:type="dxa"/>
            <w:gridSpan w:val="21"/>
            <w:tcBorders>
              <w:top w:val="nil"/>
              <w:bottom w:val="nil"/>
            </w:tcBorders>
          </w:tcPr>
          <w:p w:rsidR="00A92F9E" w:rsidRPr="00D63232" w:rsidRDefault="00A92F9E" w:rsidP="004E3986">
            <w:pPr>
              <w:spacing w:before="120"/>
              <w:jc w:val="both"/>
              <w:rPr>
                <w:rFonts w:cs="Arial"/>
                <w:sz w:val="20"/>
              </w:rPr>
            </w:pPr>
          </w:p>
        </w:tc>
        <w:tc>
          <w:tcPr>
            <w:tcW w:w="240" w:type="dxa"/>
            <w:tcBorders>
              <w:top w:val="nil"/>
              <w:bottom w:val="nil"/>
              <w:right w:val="double" w:sz="4" w:space="0" w:color="auto"/>
            </w:tcBorders>
          </w:tcPr>
          <w:p w:rsidR="00A92F9E" w:rsidRPr="00DE7F05" w:rsidRDefault="00A92F9E" w:rsidP="004E3986">
            <w:pPr>
              <w:spacing w:before="120"/>
              <w:jc w:val="both"/>
              <w:rPr>
                <w:rFonts w:cs="Arial"/>
                <w:sz w:val="21"/>
                <w:szCs w:val="21"/>
              </w:rPr>
            </w:pPr>
          </w:p>
        </w:tc>
      </w:tr>
      <w:tr w:rsidR="00A92F9E" w:rsidRPr="00DE7F05" w:rsidTr="00E161EB">
        <w:trPr>
          <w:jc w:val="center"/>
        </w:trPr>
        <w:tc>
          <w:tcPr>
            <w:tcW w:w="371" w:type="dxa"/>
            <w:gridSpan w:val="2"/>
            <w:tcBorders>
              <w:top w:val="nil"/>
              <w:left w:val="double" w:sz="4" w:space="0" w:color="auto"/>
              <w:bottom w:val="nil"/>
            </w:tcBorders>
          </w:tcPr>
          <w:p w:rsidR="00A92F9E" w:rsidRPr="00D63232" w:rsidRDefault="00A92F9E" w:rsidP="004E3986">
            <w:pPr>
              <w:spacing w:before="120"/>
              <w:jc w:val="both"/>
              <w:rPr>
                <w:rFonts w:cs="Arial"/>
                <w:sz w:val="20"/>
              </w:rPr>
            </w:pPr>
          </w:p>
        </w:tc>
        <w:tc>
          <w:tcPr>
            <w:tcW w:w="9823" w:type="dxa"/>
            <w:gridSpan w:val="27"/>
            <w:tcBorders>
              <w:top w:val="nil"/>
              <w:bottom w:val="nil"/>
            </w:tcBorders>
          </w:tcPr>
          <w:p w:rsidR="00A92F9E" w:rsidRPr="00D63232" w:rsidRDefault="00A92F9E" w:rsidP="004E3986">
            <w:pPr>
              <w:spacing w:before="120"/>
              <w:jc w:val="both"/>
              <w:rPr>
                <w:rFonts w:cs="Arial"/>
                <w:sz w:val="20"/>
              </w:rPr>
            </w:pPr>
          </w:p>
        </w:tc>
        <w:tc>
          <w:tcPr>
            <w:tcW w:w="240" w:type="dxa"/>
            <w:tcBorders>
              <w:top w:val="nil"/>
              <w:bottom w:val="nil"/>
              <w:right w:val="double" w:sz="4" w:space="0" w:color="auto"/>
            </w:tcBorders>
          </w:tcPr>
          <w:p w:rsidR="00A92F9E" w:rsidRPr="00DE7F05" w:rsidRDefault="00A92F9E" w:rsidP="004E3986">
            <w:pPr>
              <w:spacing w:before="120"/>
              <w:jc w:val="both"/>
              <w:rPr>
                <w:rFonts w:cs="Arial"/>
                <w:sz w:val="21"/>
                <w:szCs w:val="21"/>
              </w:rPr>
            </w:pPr>
          </w:p>
        </w:tc>
      </w:tr>
      <w:tr w:rsidR="00A92F9E" w:rsidRPr="00DE7F05" w:rsidTr="00E161EB">
        <w:trPr>
          <w:jc w:val="center"/>
        </w:trPr>
        <w:tc>
          <w:tcPr>
            <w:tcW w:w="236" w:type="dxa"/>
            <w:tcBorders>
              <w:top w:val="nil"/>
              <w:left w:val="double" w:sz="4" w:space="0" w:color="auto"/>
            </w:tcBorders>
          </w:tcPr>
          <w:p w:rsidR="00A92F9E" w:rsidRPr="00D63232" w:rsidRDefault="00A92F9E">
            <w:pPr>
              <w:spacing w:before="240"/>
              <w:jc w:val="both"/>
              <w:rPr>
                <w:rFonts w:cs="Arial"/>
                <w:sz w:val="20"/>
              </w:rPr>
            </w:pPr>
          </w:p>
        </w:tc>
        <w:tc>
          <w:tcPr>
            <w:tcW w:w="3167" w:type="dxa"/>
            <w:gridSpan w:val="9"/>
            <w:tcBorders>
              <w:top w:val="nil"/>
            </w:tcBorders>
          </w:tcPr>
          <w:p w:rsidR="00A92F9E" w:rsidRPr="00D63232" w:rsidRDefault="00A92F9E">
            <w:pPr>
              <w:spacing w:before="240"/>
              <w:jc w:val="both"/>
              <w:rPr>
                <w:rFonts w:cs="Arial"/>
                <w:b/>
                <w:sz w:val="20"/>
              </w:rPr>
            </w:pPr>
            <w:r w:rsidRPr="00D63232">
              <w:rPr>
                <w:rFonts w:cs="Arial"/>
                <w:b/>
                <w:sz w:val="20"/>
              </w:rPr>
              <w:t>SSV/USV</w:t>
            </w:r>
            <w:r w:rsidR="00F11F13">
              <w:rPr>
                <w:rFonts w:cs="Arial"/>
                <w:b/>
                <w:sz w:val="20"/>
              </w:rPr>
              <w:t>/BSDV</w:t>
            </w:r>
            <w:r w:rsidRPr="00D63232">
              <w:rPr>
                <w:rFonts w:cs="Arial"/>
                <w:b/>
                <w:sz w:val="20"/>
              </w:rPr>
              <w:t xml:space="preserve"> Actuator Data:</w:t>
            </w:r>
          </w:p>
        </w:tc>
        <w:tc>
          <w:tcPr>
            <w:tcW w:w="6791" w:type="dxa"/>
            <w:gridSpan w:val="19"/>
            <w:tcBorders>
              <w:top w:val="nil"/>
            </w:tcBorders>
          </w:tcPr>
          <w:p w:rsidR="00A92F9E" w:rsidRPr="00D63232" w:rsidRDefault="00A92F9E">
            <w:pPr>
              <w:spacing w:before="240"/>
              <w:jc w:val="both"/>
              <w:rPr>
                <w:rFonts w:cs="Arial"/>
                <w:sz w:val="20"/>
              </w:rPr>
            </w:pPr>
          </w:p>
        </w:tc>
        <w:tc>
          <w:tcPr>
            <w:tcW w:w="240" w:type="dxa"/>
            <w:tcBorders>
              <w:top w:val="nil"/>
              <w:bottom w:val="nil"/>
              <w:right w:val="double" w:sz="4" w:space="0" w:color="auto"/>
            </w:tcBorders>
          </w:tcPr>
          <w:p w:rsidR="00A92F9E" w:rsidRPr="00DE7F05" w:rsidRDefault="00A92F9E">
            <w:pPr>
              <w:spacing w:before="240"/>
              <w:jc w:val="both"/>
              <w:rPr>
                <w:rFonts w:cs="Arial"/>
                <w:sz w:val="21"/>
                <w:szCs w:val="21"/>
              </w:rPr>
            </w:pPr>
          </w:p>
        </w:tc>
        <w:bookmarkStart w:id="0" w:name="_GoBack"/>
        <w:bookmarkEnd w:id="0"/>
      </w:tr>
      <w:tr w:rsidR="00987663" w:rsidRPr="00DE7F05" w:rsidTr="00E161EB">
        <w:trPr>
          <w:jc w:val="center"/>
        </w:trPr>
        <w:tc>
          <w:tcPr>
            <w:tcW w:w="236" w:type="dxa"/>
            <w:tcBorders>
              <w:left w:val="double" w:sz="4" w:space="0" w:color="auto"/>
            </w:tcBorders>
          </w:tcPr>
          <w:p w:rsidR="00987663" w:rsidRPr="00D63232" w:rsidRDefault="00987663" w:rsidP="00B43A0C">
            <w:pPr>
              <w:spacing w:before="120"/>
              <w:jc w:val="both"/>
              <w:rPr>
                <w:rFonts w:cs="Arial"/>
                <w:sz w:val="20"/>
              </w:rPr>
            </w:pPr>
          </w:p>
        </w:tc>
        <w:tc>
          <w:tcPr>
            <w:tcW w:w="1580" w:type="dxa"/>
            <w:gridSpan w:val="5"/>
          </w:tcPr>
          <w:p w:rsidR="00987663" w:rsidRPr="00D63232" w:rsidRDefault="00987663" w:rsidP="00B43A0C">
            <w:pPr>
              <w:spacing w:before="120"/>
              <w:jc w:val="both"/>
              <w:rPr>
                <w:rFonts w:cs="Arial"/>
                <w:sz w:val="20"/>
              </w:rPr>
            </w:pPr>
            <w:r w:rsidRPr="00D63232">
              <w:rPr>
                <w:rFonts w:cs="Arial"/>
                <w:sz w:val="20"/>
              </w:rPr>
              <w:t>Manufacturer:</w:t>
            </w:r>
          </w:p>
        </w:tc>
        <w:tc>
          <w:tcPr>
            <w:tcW w:w="3300" w:type="dxa"/>
            <w:gridSpan w:val="10"/>
            <w:tcBorders>
              <w:top w:val="nil"/>
              <w:bottom w:val="single" w:sz="4" w:space="0" w:color="auto"/>
              <w:right w:val="nil"/>
            </w:tcBorders>
          </w:tcPr>
          <w:p w:rsidR="00987663" w:rsidRPr="00D63232" w:rsidRDefault="00987663" w:rsidP="00B43A0C">
            <w:pPr>
              <w:spacing w:before="120"/>
              <w:jc w:val="both"/>
              <w:rPr>
                <w:rFonts w:cs="Arial"/>
                <w:sz w:val="20"/>
              </w:rPr>
            </w:pPr>
          </w:p>
        </w:tc>
        <w:tc>
          <w:tcPr>
            <w:tcW w:w="2068" w:type="dxa"/>
            <w:gridSpan w:val="9"/>
            <w:tcBorders>
              <w:top w:val="nil"/>
              <w:left w:val="nil"/>
              <w:bottom w:val="nil"/>
            </w:tcBorders>
          </w:tcPr>
          <w:p w:rsidR="00987663" w:rsidRPr="00D63232" w:rsidRDefault="00987663" w:rsidP="00B43A0C">
            <w:pPr>
              <w:spacing w:before="120"/>
              <w:jc w:val="right"/>
              <w:rPr>
                <w:rFonts w:cs="Arial"/>
                <w:sz w:val="20"/>
              </w:rPr>
            </w:pPr>
            <w:r w:rsidRPr="00D63232">
              <w:rPr>
                <w:rFonts w:cs="Arial"/>
                <w:sz w:val="20"/>
              </w:rPr>
              <w:t>Model or Cat. No.:</w:t>
            </w:r>
          </w:p>
        </w:tc>
        <w:tc>
          <w:tcPr>
            <w:tcW w:w="3010" w:type="dxa"/>
            <w:gridSpan w:val="4"/>
            <w:tcBorders>
              <w:top w:val="nil"/>
              <w:bottom w:val="single" w:sz="4" w:space="0" w:color="auto"/>
            </w:tcBorders>
          </w:tcPr>
          <w:p w:rsidR="00987663" w:rsidRPr="00D63232" w:rsidRDefault="00987663" w:rsidP="00B43A0C">
            <w:pPr>
              <w:spacing w:before="120"/>
              <w:jc w:val="both"/>
              <w:rPr>
                <w:rFonts w:cs="Arial"/>
                <w:sz w:val="20"/>
              </w:rPr>
            </w:pPr>
          </w:p>
        </w:tc>
        <w:tc>
          <w:tcPr>
            <w:tcW w:w="240" w:type="dxa"/>
            <w:tcBorders>
              <w:top w:val="nil"/>
              <w:bottom w:val="nil"/>
              <w:right w:val="double" w:sz="4" w:space="0" w:color="auto"/>
            </w:tcBorders>
          </w:tcPr>
          <w:p w:rsidR="00987663" w:rsidRPr="00DE7F05" w:rsidRDefault="00987663" w:rsidP="00B43A0C">
            <w:pPr>
              <w:spacing w:before="120"/>
              <w:jc w:val="both"/>
              <w:rPr>
                <w:rFonts w:cs="Arial"/>
                <w:sz w:val="21"/>
                <w:szCs w:val="21"/>
              </w:rPr>
            </w:pPr>
          </w:p>
        </w:tc>
      </w:tr>
      <w:tr w:rsidR="00987663" w:rsidRPr="00DE7F05" w:rsidTr="00E161EB">
        <w:trPr>
          <w:jc w:val="center"/>
        </w:trPr>
        <w:tc>
          <w:tcPr>
            <w:tcW w:w="236" w:type="dxa"/>
            <w:tcBorders>
              <w:left w:val="double" w:sz="4" w:space="0" w:color="auto"/>
            </w:tcBorders>
          </w:tcPr>
          <w:p w:rsidR="00987663" w:rsidRPr="00D63232" w:rsidRDefault="00987663" w:rsidP="00B43A0C">
            <w:pPr>
              <w:spacing w:before="120"/>
              <w:jc w:val="both"/>
              <w:rPr>
                <w:rFonts w:cs="Arial"/>
                <w:sz w:val="20"/>
              </w:rPr>
            </w:pPr>
          </w:p>
        </w:tc>
        <w:tc>
          <w:tcPr>
            <w:tcW w:w="1301" w:type="dxa"/>
            <w:gridSpan w:val="3"/>
          </w:tcPr>
          <w:p w:rsidR="00987663" w:rsidRPr="00D63232" w:rsidRDefault="00987663" w:rsidP="00B43A0C">
            <w:pPr>
              <w:spacing w:before="120"/>
              <w:jc w:val="both"/>
              <w:rPr>
                <w:rFonts w:cs="Arial"/>
                <w:sz w:val="20"/>
              </w:rPr>
            </w:pPr>
            <w:r w:rsidRPr="00D63232">
              <w:rPr>
                <w:rFonts w:cs="Arial"/>
                <w:sz w:val="20"/>
              </w:rPr>
              <w:t>Serial No.</w:t>
            </w:r>
          </w:p>
        </w:tc>
        <w:tc>
          <w:tcPr>
            <w:tcW w:w="2943" w:type="dxa"/>
            <w:gridSpan w:val="9"/>
            <w:tcBorders>
              <w:top w:val="nil"/>
              <w:bottom w:val="single" w:sz="4" w:space="0" w:color="auto"/>
            </w:tcBorders>
          </w:tcPr>
          <w:p w:rsidR="00987663" w:rsidRPr="00D63232" w:rsidRDefault="00987663" w:rsidP="00B43A0C">
            <w:pPr>
              <w:spacing w:before="120"/>
              <w:jc w:val="both"/>
              <w:rPr>
                <w:rFonts w:cs="Arial"/>
                <w:sz w:val="20"/>
              </w:rPr>
            </w:pPr>
          </w:p>
        </w:tc>
        <w:tc>
          <w:tcPr>
            <w:tcW w:w="2704" w:type="dxa"/>
            <w:gridSpan w:val="12"/>
          </w:tcPr>
          <w:p w:rsidR="00987663" w:rsidRPr="00D63232" w:rsidRDefault="00987663" w:rsidP="002208B3">
            <w:pPr>
              <w:spacing w:before="120"/>
              <w:jc w:val="right"/>
              <w:rPr>
                <w:rFonts w:cs="Arial"/>
                <w:sz w:val="20"/>
              </w:rPr>
            </w:pPr>
            <w:r w:rsidRPr="00D63232">
              <w:rPr>
                <w:rFonts w:cs="Arial"/>
                <w:sz w:val="20"/>
              </w:rPr>
              <w:t>Part No.:</w:t>
            </w:r>
          </w:p>
        </w:tc>
        <w:tc>
          <w:tcPr>
            <w:tcW w:w="3010" w:type="dxa"/>
            <w:gridSpan w:val="4"/>
            <w:tcBorders>
              <w:top w:val="single" w:sz="4" w:space="0" w:color="auto"/>
              <w:bottom w:val="single" w:sz="4" w:space="0" w:color="auto"/>
            </w:tcBorders>
          </w:tcPr>
          <w:p w:rsidR="00987663" w:rsidRPr="00D63232" w:rsidRDefault="00987663" w:rsidP="00B43A0C">
            <w:pPr>
              <w:spacing w:before="120"/>
              <w:jc w:val="both"/>
              <w:rPr>
                <w:rFonts w:cs="Arial"/>
                <w:sz w:val="20"/>
              </w:rPr>
            </w:pPr>
          </w:p>
        </w:tc>
        <w:tc>
          <w:tcPr>
            <w:tcW w:w="240" w:type="dxa"/>
            <w:tcBorders>
              <w:top w:val="nil"/>
              <w:bottom w:val="nil"/>
              <w:right w:val="double" w:sz="4" w:space="0" w:color="auto"/>
            </w:tcBorders>
          </w:tcPr>
          <w:p w:rsidR="00987663" w:rsidRPr="00DE7F05" w:rsidRDefault="00987663" w:rsidP="00B43A0C">
            <w:pPr>
              <w:spacing w:before="120"/>
              <w:jc w:val="both"/>
              <w:rPr>
                <w:rFonts w:cs="Arial"/>
                <w:sz w:val="21"/>
                <w:szCs w:val="21"/>
              </w:rPr>
            </w:pPr>
          </w:p>
        </w:tc>
      </w:tr>
      <w:tr w:rsidR="00A92F9E" w:rsidRPr="00DE7F05" w:rsidTr="00E161EB">
        <w:trPr>
          <w:jc w:val="center"/>
        </w:trPr>
        <w:tc>
          <w:tcPr>
            <w:tcW w:w="236" w:type="dxa"/>
            <w:tcBorders>
              <w:left w:val="double" w:sz="4" w:space="0" w:color="auto"/>
            </w:tcBorders>
          </w:tcPr>
          <w:p w:rsidR="00A92F9E" w:rsidRPr="00D63232" w:rsidRDefault="00A92F9E" w:rsidP="00B43A0C">
            <w:pPr>
              <w:spacing w:before="120"/>
              <w:jc w:val="both"/>
              <w:rPr>
                <w:rFonts w:cs="Arial"/>
                <w:sz w:val="20"/>
              </w:rPr>
            </w:pPr>
          </w:p>
        </w:tc>
        <w:tc>
          <w:tcPr>
            <w:tcW w:w="2030" w:type="dxa"/>
            <w:gridSpan w:val="6"/>
          </w:tcPr>
          <w:p w:rsidR="00A92F9E" w:rsidRPr="00D63232" w:rsidRDefault="00A92F9E" w:rsidP="00B43A0C">
            <w:pPr>
              <w:spacing w:before="120"/>
              <w:jc w:val="both"/>
              <w:rPr>
                <w:rFonts w:cs="Arial"/>
                <w:sz w:val="20"/>
              </w:rPr>
            </w:pPr>
            <w:r w:rsidRPr="00D63232">
              <w:rPr>
                <w:rFonts w:cs="Arial"/>
                <w:sz w:val="20"/>
              </w:rPr>
              <w:t>Type - Pneumatic:</w:t>
            </w:r>
          </w:p>
        </w:tc>
        <w:tc>
          <w:tcPr>
            <w:tcW w:w="2073" w:type="dxa"/>
            <w:gridSpan w:val="5"/>
            <w:tcBorders>
              <w:top w:val="nil"/>
              <w:bottom w:val="nil"/>
              <w:right w:val="nil"/>
            </w:tcBorders>
          </w:tcPr>
          <w:p w:rsidR="00A92F9E" w:rsidRPr="00D63232" w:rsidRDefault="00F22D4C" w:rsidP="00B43A0C">
            <w:pPr>
              <w:spacing w:before="120"/>
              <w:jc w:val="both"/>
              <w:rPr>
                <w:rFonts w:cs="Arial"/>
                <w:sz w:val="20"/>
              </w:rPr>
            </w:pPr>
            <w:r w:rsidRPr="00D63232">
              <w:rPr>
                <w:rFonts w:cs="Arial"/>
                <w:sz w:val="20"/>
              </w:rPr>
              <w:fldChar w:fldCharType="begin">
                <w:ffData>
                  <w:name w:val="Check1"/>
                  <w:enabled/>
                  <w:calcOnExit w:val="0"/>
                  <w:checkBox>
                    <w:sizeAuto/>
                    <w:default w:val="0"/>
                  </w:checkBox>
                </w:ffData>
              </w:fldChar>
            </w:r>
            <w:r w:rsidRPr="00D63232">
              <w:rPr>
                <w:rFonts w:cs="Arial"/>
                <w:sz w:val="20"/>
              </w:rPr>
              <w:instrText xml:space="preserve"> FORMCHECKBOX </w:instrText>
            </w:r>
            <w:r w:rsidR="00533B4D">
              <w:rPr>
                <w:rFonts w:cs="Arial"/>
                <w:sz w:val="20"/>
              </w:rPr>
            </w:r>
            <w:r w:rsidR="00533B4D">
              <w:rPr>
                <w:rFonts w:cs="Arial"/>
                <w:sz w:val="20"/>
              </w:rPr>
              <w:fldChar w:fldCharType="separate"/>
            </w:r>
            <w:r w:rsidRPr="00D63232">
              <w:rPr>
                <w:rFonts w:cs="Arial"/>
                <w:sz w:val="20"/>
              </w:rPr>
              <w:fldChar w:fldCharType="end"/>
            </w:r>
          </w:p>
        </w:tc>
        <w:tc>
          <w:tcPr>
            <w:tcW w:w="1224" w:type="dxa"/>
            <w:gridSpan w:val="7"/>
            <w:tcBorders>
              <w:top w:val="nil"/>
              <w:left w:val="nil"/>
              <w:bottom w:val="nil"/>
            </w:tcBorders>
          </w:tcPr>
          <w:p w:rsidR="00A92F9E" w:rsidRPr="00D63232" w:rsidRDefault="00A92F9E" w:rsidP="00B43A0C">
            <w:pPr>
              <w:spacing w:before="120"/>
              <w:jc w:val="right"/>
              <w:rPr>
                <w:rFonts w:cs="Arial"/>
                <w:sz w:val="20"/>
              </w:rPr>
            </w:pPr>
            <w:r w:rsidRPr="00D63232">
              <w:rPr>
                <w:rFonts w:cs="Arial"/>
                <w:sz w:val="20"/>
              </w:rPr>
              <w:t>Hydraulic:</w:t>
            </w:r>
          </w:p>
        </w:tc>
        <w:tc>
          <w:tcPr>
            <w:tcW w:w="2376" w:type="dxa"/>
            <w:gridSpan w:val="8"/>
            <w:tcBorders>
              <w:top w:val="nil"/>
              <w:bottom w:val="nil"/>
              <w:right w:val="nil"/>
            </w:tcBorders>
          </w:tcPr>
          <w:p w:rsidR="00A92F9E" w:rsidRPr="00D63232" w:rsidRDefault="00F22D4C" w:rsidP="00B43A0C">
            <w:pPr>
              <w:spacing w:before="120"/>
              <w:jc w:val="both"/>
              <w:rPr>
                <w:rFonts w:cs="Arial"/>
                <w:sz w:val="20"/>
              </w:rPr>
            </w:pPr>
            <w:r w:rsidRPr="00D63232">
              <w:rPr>
                <w:rFonts w:cs="Arial"/>
                <w:sz w:val="20"/>
              </w:rPr>
              <w:fldChar w:fldCharType="begin">
                <w:ffData>
                  <w:name w:val="Check1"/>
                  <w:enabled/>
                  <w:calcOnExit w:val="0"/>
                  <w:checkBox>
                    <w:sizeAuto/>
                    <w:default w:val="0"/>
                  </w:checkBox>
                </w:ffData>
              </w:fldChar>
            </w:r>
            <w:r w:rsidRPr="00D63232">
              <w:rPr>
                <w:rFonts w:cs="Arial"/>
                <w:sz w:val="20"/>
              </w:rPr>
              <w:instrText xml:space="preserve"> FORMCHECKBOX </w:instrText>
            </w:r>
            <w:r w:rsidR="00533B4D">
              <w:rPr>
                <w:rFonts w:cs="Arial"/>
                <w:sz w:val="20"/>
              </w:rPr>
            </w:r>
            <w:r w:rsidR="00533B4D">
              <w:rPr>
                <w:rFonts w:cs="Arial"/>
                <w:sz w:val="20"/>
              </w:rPr>
              <w:fldChar w:fldCharType="separate"/>
            </w:r>
            <w:r w:rsidRPr="00D63232">
              <w:rPr>
                <w:rFonts w:cs="Arial"/>
                <w:sz w:val="20"/>
              </w:rPr>
              <w:fldChar w:fldCharType="end"/>
            </w:r>
          </w:p>
        </w:tc>
        <w:tc>
          <w:tcPr>
            <w:tcW w:w="864" w:type="dxa"/>
            <w:tcBorders>
              <w:top w:val="nil"/>
              <w:left w:val="nil"/>
              <w:bottom w:val="nil"/>
            </w:tcBorders>
          </w:tcPr>
          <w:p w:rsidR="00A92F9E" w:rsidRPr="00D63232" w:rsidRDefault="00A92F9E" w:rsidP="00B43A0C">
            <w:pPr>
              <w:spacing w:before="120"/>
              <w:jc w:val="right"/>
              <w:rPr>
                <w:rFonts w:cs="Arial"/>
                <w:sz w:val="20"/>
              </w:rPr>
            </w:pPr>
            <w:r w:rsidRPr="00D63232">
              <w:rPr>
                <w:rFonts w:cs="Arial"/>
                <w:sz w:val="20"/>
              </w:rPr>
              <w:t>Other:</w:t>
            </w:r>
          </w:p>
        </w:tc>
        <w:tc>
          <w:tcPr>
            <w:tcW w:w="1391" w:type="dxa"/>
            <w:tcBorders>
              <w:top w:val="nil"/>
              <w:bottom w:val="single" w:sz="4" w:space="0" w:color="auto"/>
            </w:tcBorders>
          </w:tcPr>
          <w:p w:rsidR="00A92F9E" w:rsidRPr="00D63232" w:rsidRDefault="00A92F9E" w:rsidP="00B43A0C">
            <w:pPr>
              <w:spacing w:before="120"/>
              <w:jc w:val="both"/>
              <w:rPr>
                <w:rFonts w:cs="Arial"/>
                <w:sz w:val="20"/>
              </w:rPr>
            </w:pPr>
          </w:p>
        </w:tc>
        <w:tc>
          <w:tcPr>
            <w:tcW w:w="240" w:type="dxa"/>
            <w:tcBorders>
              <w:top w:val="nil"/>
              <w:bottom w:val="nil"/>
              <w:right w:val="double" w:sz="4" w:space="0" w:color="auto"/>
            </w:tcBorders>
          </w:tcPr>
          <w:p w:rsidR="00A92F9E" w:rsidRPr="00DE7F05" w:rsidRDefault="00A92F9E" w:rsidP="00B43A0C">
            <w:pPr>
              <w:spacing w:before="120"/>
              <w:jc w:val="both"/>
              <w:rPr>
                <w:rFonts w:cs="Arial"/>
                <w:sz w:val="21"/>
                <w:szCs w:val="21"/>
              </w:rPr>
            </w:pPr>
          </w:p>
        </w:tc>
      </w:tr>
      <w:tr w:rsidR="00A92F9E" w:rsidRPr="00DE7F05" w:rsidTr="00E161EB">
        <w:trPr>
          <w:jc w:val="center"/>
        </w:trPr>
        <w:tc>
          <w:tcPr>
            <w:tcW w:w="236" w:type="dxa"/>
            <w:tcBorders>
              <w:left w:val="double" w:sz="4" w:space="0" w:color="auto"/>
            </w:tcBorders>
          </w:tcPr>
          <w:p w:rsidR="00A92F9E" w:rsidRPr="00D63232" w:rsidRDefault="00A92F9E" w:rsidP="00B43A0C">
            <w:pPr>
              <w:spacing w:before="120"/>
              <w:jc w:val="both"/>
              <w:rPr>
                <w:rFonts w:cs="Arial"/>
                <w:sz w:val="20"/>
              </w:rPr>
            </w:pPr>
          </w:p>
        </w:tc>
        <w:tc>
          <w:tcPr>
            <w:tcW w:w="2030" w:type="dxa"/>
            <w:gridSpan w:val="6"/>
          </w:tcPr>
          <w:p w:rsidR="00A92F9E" w:rsidRPr="00D63232" w:rsidRDefault="00A92F9E" w:rsidP="00B43A0C">
            <w:pPr>
              <w:spacing w:before="120"/>
              <w:jc w:val="both"/>
              <w:rPr>
                <w:rFonts w:cs="Arial"/>
                <w:sz w:val="20"/>
              </w:rPr>
            </w:pPr>
            <w:r w:rsidRPr="00D63232">
              <w:rPr>
                <w:rFonts w:cs="Arial"/>
                <w:sz w:val="20"/>
              </w:rPr>
              <w:t>Cylinder Diameter:</w:t>
            </w:r>
          </w:p>
        </w:tc>
        <w:tc>
          <w:tcPr>
            <w:tcW w:w="2937" w:type="dxa"/>
            <w:gridSpan w:val="10"/>
            <w:tcBorders>
              <w:top w:val="nil"/>
              <w:bottom w:val="single" w:sz="4" w:space="0" w:color="auto"/>
              <w:right w:val="nil"/>
            </w:tcBorders>
          </w:tcPr>
          <w:p w:rsidR="00A92F9E" w:rsidRPr="00D63232" w:rsidRDefault="00A92F9E" w:rsidP="00B43A0C">
            <w:pPr>
              <w:spacing w:before="120"/>
              <w:jc w:val="both"/>
              <w:rPr>
                <w:rFonts w:cs="Arial"/>
                <w:sz w:val="20"/>
              </w:rPr>
            </w:pPr>
          </w:p>
        </w:tc>
        <w:tc>
          <w:tcPr>
            <w:tcW w:w="2610" w:type="dxa"/>
            <w:gridSpan w:val="9"/>
            <w:tcBorders>
              <w:top w:val="nil"/>
              <w:left w:val="nil"/>
              <w:bottom w:val="nil"/>
            </w:tcBorders>
          </w:tcPr>
          <w:p w:rsidR="00A92F9E" w:rsidRPr="00D63232" w:rsidRDefault="00F11F13" w:rsidP="00F11F13">
            <w:pPr>
              <w:spacing w:before="120"/>
              <w:jc w:val="right"/>
              <w:rPr>
                <w:rFonts w:cs="Arial"/>
                <w:sz w:val="20"/>
              </w:rPr>
            </w:pPr>
            <w:r>
              <w:rPr>
                <w:rFonts w:cs="Arial"/>
                <w:sz w:val="20"/>
              </w:rPr>
              <w:t>Supply Pressure Rating</w:t>
            </w:r>
            <w:r w:rsidR="00A92F9E" w:rsidRPr="00D63232">
              <w:rPr>
                <w:rFonts w:cs="Arial"/>
                <w:sz w:val="20"/>
              </w:rPr>
              <w:t>:</w:t>
            </w:r>
          </w:p>
        </w:tc>
        <w:tc>
          <w:tcPr>
            <w:tcW w:w="2381" w:type="dxa"/>
            <w:gridSpan w:val="3"/>
            <w:tcBorders>
              <w:top w:val="nil"/>
              <w:bottom w:val="single" w:sz="4" w:space="0" w:color="auto"/>
            </w:tcBorders>
          </w:tcPr>
          <w:p w:rsidR="00A92F9E" w:rsidRPr="00D63232" w:rsidRDefault="00A92F9E" w:rsidP="00B43A0C">
            <w:pPr>
              <w:spacing w:before="120"/>
              <w:jc w:val="both"/>
              <w:rPr>
                <w:rFonts w:cs="Arial"/>
                <w:sz w:val="20"/>
              </w:rPr>
            </w:pPr>
          </w:p>
        </w:tc>
        <w:tc>
          <w:tcPr>
            <w:tcW w:w="240" w:type="dxa"/>
            <w:tcBorders>
              <w:top w:val="nil"/>
              <w:bottom w:val="nil"/>
              <w:right w:val="double" w:sz="4" w:space="0" w:color="auto"/>
            </w:tcBorders>
          </w:tcPr>
          <w:p w:rsidR="00A92F9E" w:rsidRPr="00DE7F05" w:rsidRDefault="00A92F9E" w:rsidP="00B43A0C">
            <w:pPr>
              <w:spacing w:before="120"/>
              <w:jc w:val="both"/>
              <w:rPr>
                <w:rFonts w:cs="Arial"/>
                <w:sz w:val="21"/>
                <w:szCs w:val="21"/>
              </w:rPr>
            </w:pPr>
          </w:p>
        </w:tc>
      </w:tr>
      <w:tr w:rsidR="00A92F9E" w:rsidRPr="00DE7F05" w:rsidTr="00E161EB">
        <w:trPr>
          <w:jc w:val="center"/>
        </w:trPr>
        <w:tc>
          <w:tcPr>
            <w:tcW w:w="236" w:type="dxa"/>
            <w:tcBorders>
              <w:left w:val="double" w:sz="4" w:space="0" w:color="auto"/>
              <w:bottom w:val="nil"/>
            </w:tcBorders>
          </w:tcPr>
          <w:p w:rsidR="00A92F9E" w:rsidRPr="00D63232" w:rsidRDefault="00A92F9E" w:rsidP="00B43A0C">
            <w:pPr>
              <w:spacing w:before="120"/>
              <w:jc w:val="both"/>
              <w:rPr>
                <w:rFonts w:cs="Arial"/>
                <w:sz w:val="20"/>
              </w:rPr>
            </w:pPr>
          </w:p>
        </w:tc>
        <w:tc>
          <w:tcPr>
            <w:tcW w:w="2480" w:type="dxa"/>
            <w:gridSpan w:val="7"/>
            <w:tcBorders>
              <w:bottom w:val="nil"/>
            </w:tcBorders>
          </w:tcPr>
          <w:p w:rsidR="00A92F9E" w:rsidRPr="00D63232" w:rsidRDefault="00A92F9E" w:rsidP="00B43A0C">
            <w:pPr>
              <w:spacing w:before="120"/>
              <w:jc w:val="both"/>
              <w:rPr>
                <w:rFonts w:cs="Arial"/>
                <w:sz w:val="20"/>
              </w:rPr>
            </w:pPr>
            <w:r w:rsidRPr="00D63232">
              <w:rPr>
                <w:rFonts w:cs="Arial"/>
                <w:sz w:val="20"/>
              </w:rPr>
              <w:t>Special Considerations:</w:t>
            </w:r>
          </w:p>
        </w:tc>
        <w:tc>
          <w:tcPr>
            <w:tcW w:w="7478" w:type="dxa"/>
            <w:gridSpan w:val="21"/>
            <w:tcBorders>
              <w:top w:val="nil"/>
              <w:bottom w:val="nil"/>
            </w:tcBorders>
          </w:tcPr>
          <w:p w:rsidR="00A92F9E" w:rsidRPr="00D63232" w:rsidRDefault="00A92F9E" w:rsidP="00B43A0C">
            <w:pPr>
              <w:spacing w:before="120"/>
              <w:jc w:val="both"/>
              <w:rPr>
                <w:rFonts w:cs="Arial"/>
                <w:sz w:val="20"/>
              </w:rPr>
            </w:pPr>
          </w:p>
        </w:tc>
        <w:tc>
          <w:tcPr>
            <w:tcW w:w="240" w:type="dxa"/>
            <w:tcBorders>
              <w:top w:val="nil"/>
              <w:bottom w:val="nil"/>
              <w:right w:val="double" w:sz="4" w:space="0" w:color="auto"/>
            </w:tcBorders>
          </w:tcPr>
          <w:p w:rsidR="00A92F9E" w:rsidRPr="00DE7F05" w:rsidRDefault="00A92F9E" w:rsidP="00B43A0C">
            <w:pPr>
              <w:spacing w:before="120"/>
              <w:jc w:val="both"/>
              <w:rPr>
                <w:rFonts w:cs="Arial"/>
                <w:sz w:val="21"/>
                <w:szCs w:val="21"/>
              </w:rPr>
            </w:pPr>
          </w:p>
        </w:tc>
      </w:tr>
      <w:tr w:rsidR="00A92F9E" w:rsidRPr="00DE7F05" w:rsidTr="00E161EB">
        <w:trPr>
          <w:jc w:val="center"/>
        </w:trPr>
        <w:tc>
          <w:tcPr>
            <w:tcW w:w="371" w:type="dxa"/>
            <w:gridSpan w:val="2"/>
            <w:tcBorders>
              <w:top w:val="nil"/>
              <w:left w:val="double" w:sz="4" w:space="0" w:color="auto"/>
              <w:bottom w:val="nil"/>
            </w:tcBorders>
          </w:tcPr>
          <w:p w:rsidR="00A92F9E" w:rsidRPr="00D63232" w:rsidRDefault="00A92F9E" w:rsidP="00B43A0C">
            <w:pPr>
              <w:spacing w:before="120"/>
              <w:jc w:val="both"/>
              <w:rPr>
                <w:rFonts w:cs="Arial"/>
                <w:sz w:val="20"/>
              </w:rPr>
            </w:pPr>
          </w:p>
        </w:tc>
        <w:tc>
          <w:tcPr>
            <w:tcW w:w="9823" w:type="dxa"/>
            <w:gridSpan w:val="27"/>
            <w:tcBorders>
              <w:top w:val="nil"/>
              <w:bottom w:val="nil"/>
            </w:tcBorders>
          </w:tcPr>
          <w:p w:rsidR="00A92F9E" w:rsidRPr="00D63232" w:rsidRDefault="00A92F9E" w:rsidP="00B43A0C">
            <w:pPr>
              <w:spacing w:before="120"/>
              <w:jc w:val="both"/>
              <w:rPr>
                <w:rFonts w:cs="Arial"/>
                <w:sz w:val="20"/>
              </w:rPr>
            </w:pPr>
          </w:p>
        </w:tc>
        <w:tc>
          <w:tcPr>
            <w:tcW w:w="240" w:type="dxa"/>
            <w:tcBorders>
              <w:top w:val="nil"/>
              <w:bottom w:val="nil"/>
              <w:right w:val="double" w:sz="4" w:space="0" w:color="auto"/>
            </w:tcBorders>
          </w:tcPr>
          <w:p w:rsidR="00A92F9E" w:rsidRPr="00DE7F05" w:rsidRDefault="00A92F9E" w:rsidP="00B43A0C">
            <w:pPr>
              <w:spacing w:before="120"/>
              <w:jc w:val="both"/>
              <w:rPr>
                <w:rFonts w:cs="Arial"/>
                <w:sz w:val="21"/>
                <w:szCs w:val="21"/>
              </w:rPr>
            </w:pPr>
          </w:p>
        </w:tc>
      </w:tr>
      <w:tr w:rsidR="00567BBE" w:rsidRPr="00DE7F05" w:rsidTr="00E161EB">
        <w:trPr>
          <w:jc w:val="center"/>
        </w:trPr>
        <w:tc>
          <w:tcPr>
            <w:tcW w:w="236" w:type="dxa"/>
            <w:tcBorders>
              <w:top w:val="nil"/>
              <w:left w:val="double" w:sz="4" w:space="0" w:color="auto"/>
              <w:bottom w:val="nil"/>
            </w:tcBorders>
          </w:tcPr>
          <w:p w:rsidR="00567BBE" w:rsidRPr="00A40262" w:rsidRDefault="00567BBE" w:rsidP="00C02B89">
            <w:pPr>
              <w:spacing w:before="120"/>
              <w:jc w:val="both"/>
              <w:rPr>
                <w:rFonts w:cs="Arial"/>
                <w:sz w:val="16"/>
                <w:szCs w:val="16"/>
              </w:rPr>
            </w:pPr>
          </w:p>
        </w:tc>
        <w:tc>
          <w:tcPr>
            <w:tcW w:w="6123" w:type="dxa"/>
            <w:gridSpan w:val="20"/>
            <w:tcBorders>
              <w:top w:val="nil"/>
              <w:bottom w:val="nil"/>
            </w:tcBorders>
          </w:tcPr>
          <w:p w:rsidR="00567BBE" w:rsidRPr="00D63232" w:rsidRDefault="00567BBE" w:rsidP="00C02B89">
            <w:pPr>
              <w:spacing w:before="120"/>
              <w:jc w:val="both"/>
              <w:rPr>
                <w:rFonts w:cs="Arial"/>
                <w:b/>
                <w:sz w:val="20"/>
              </w:rPr>
            </w:pPr>
            <w:r w:rsidRPr="00D63232">
              <w:rPr>
                <w:rFonts w:cs="Arial"/>
                <w:b/>
                <w:sz w:val="20"/>
              </w:rPr>
              <w:t>Statement Regarding Pressure Integrity of Test Article:</w:t>
            </w:r>
          </w:p>
        </w:tc>
        <w:tc>
          <w:tcPr>
            <w:tcW w:w="4075" w:type="dxa"/>
            <w:gridSpan w:val="9"/>
            <w:tcBorders>
              <w:bottom w:val="nil"/>
              <w:right w:val="double" w:sz="4" w:space="0" w:color="auto"/>
            </w:tcBorders>
          </w:tcPr>
          <w:p w:rsidR="00567BBE" w:rsidRPr="00D63232" w:rsidRDefault="00567BBE">
            <w:pPr>
              <w:spacing w:before="120"/>
              <w:jc w:val="both"/>
              <w:rPr>
                <w:rFonts w:cs="Arial"/>
                <w:sz w:val="20"/>
              </w:rPr>
            </w:pPr>
          </w:p>
        </w:tc>
      </w:tr>
      <w:tr w:rsidR="00567BBE" w:rsidRPr="00DE7F05" w:rsidTr="00E161EB">
        <w:trPr>
          <w:jc w:val="center"/>
        </w:trPr>
        <w:tc>
          <w:tcPr>
            <w:tcW w:w="236" w:type="dxa"/>
            <w:tcBorders>
              <w:top w:val="nil"/>
              <w:left w:val="double" w:sz="4" w:space="0" w:color="auto"/>
              <w:bottom w:val="nil"/>
            </w:tcBorders>
          </w:tcPr>
          <w:p w:rsidR="00567BBE" w:rsidRPr="00A40262" w:rsidRDefault="00567BBE" w:rsidP="00B43A0C">
            <w:pPr>
              <w:tabs>
                <w:tab w:val="right" w:pos="10081"/>
              </w:tabs>
              <w:spacing w:before="120"/>
              <w:jc w:val="both"/>
              <w:rPr>
                <w:rFonts w:cs="Arial"/>
                <w:sz w:val="16"/>
                <w:szCs w:val="16"/>
              </w:rPr>
            </w:pPr>
          </w:p>
        </w:tc>
        <w:tc>
          <w:tcPr>
            <w:tcW w:w="9958" w:type="dxa"/>
            <w:gridSpan w:val="28"/>
            <w:tcBorders>
              <w:top w:val="nil"/>
              <w:bottom w:val="nil"/>
            </w:tcBorders>
          </w:tcPr>
          <w:p w:rsidR="00567BBE" w:rsidRPr="00D63232" w:rsidRDefault="00567BBE" w:rsidP="00F22D4C">
            <w:pPr>
              <w:tabs>
                <w:tab w:val="right" w:pos="9480"/>
              </w:tabs>
              <w:spacing w:before="120"/>
              <w:jc w:val="both"/>
              <w:rPr>
                <w:rFonts w:cs="Arial"/>
                <w:sz w:val="20"/>
              </w:rPr>
            </w:pPr>
            <w:r w:rsidRPr="00D63232">
              <w:rPr>
                <w:rFonts w:cs="Arial"/>
                <w:sz w:val="20"/>
              </w:rPr>
              <w:t>The manufacturer certifies that all the test items supplied for this testing are rated for the test pressures and have been hydrostatically tested to at least 150% of the test pressures that will be experienced during this testing.</w:t>
            </w:r>
            <w:r w:rsidRPr="00D63232">
              <w:rPr>
                <w:rFonts w:cs="Arial"/>
                <w:sz w:val="20"/>
              </w:rPr>
              <w:tab/>
            </w:r>
            <w:r w:rsidRPr="00D63232">
              <w:rPr>
                <w:rFonts w:cs="Arial"/>
                <w:i/>
                <w:sz w:val="20"/>
              </w:rPr>
              <w:t>(check if performed)</w:t>
            </w:r>
            <w:r w:rsidRPr="00D63232">
              <w:rPr>
                <w:rFonts w:cs="Arial"/>
                <w:sz w:val="20"/>
              </w:rPr>
              <w:t xml:space="preserve">   </w:t>
            </w:r>
            <w:r w:rsidR="003133E1" w:rsidRPr="00D63232">
              <w:rPr>
                <w:rFonts w:cs="Arial"/>
                <w:sz w:val="20"/>
              </w:rPr>
              <w:fldChar w:fldCharType="begin">
                <w:ffData>
                  <w:name w:val="Check1"/>
                  <w:enabled/>
                  <w:calcOnExit w:val="0"/>
                  <w:checkBox>
                    <w:sizeAuto/>
                    <w:default w:val="0"/>
                  </w:checkBox>
                </w:ffData>
              </w:fldChar>
            </w:r>
            <w:bookmarkStart w:id="1" w:name="Check1"/>
            <w:r w:rsidR="003133E1" w:rsidRPr="00D63232">
              <w:rPr>
                <w:rFonts w:cs="Arial"/>
                <w:sz w:val="20"/>
              </w:rPr>
              <w:instrText xml:space="preserve"> FORMCHECKBOX </w:instrText>
            </w:r>
            <w:r w:rsidR="00533B4D">
              <w:rPr>
                <w:rFonts w:cs="Arial"/>
                <w:sz w:val="20"/>
              </w:rPr>
            </w:r>
            <w:r w:rsidR="00533B4D">
              <w:rPr>
                <w:rFonts w:cs="Arial"/>
                <w:sz w:val="20"/>
              </w:rPr>
              <w:fldChar w:fldCharType="separate"/>
            </w:r>
            <w:r w:rsidR="003133E1" w:rsidRPr="00D63232">
              <w:rPr>
                <w:rFonts w:cs="Arial"/>
                <w:sz w:val="20"/>
              </w:rPr>
              <w:fldChar w:fldCharType="end"/>
            </w:r>
            <w:bookmarkEnd w:id="1"/>
          </w:p>
          <w:p w:rsidR="00987663" w:rsidRPr="00D63232" w:rsidRDefault="00987663" w:rsidP="00D63232">
            <w:pPr>
              <w:rPr>
                <w:sz w:val="20"/>
              </w:rPr>
            </w:pPr>
          </w:p>
        </w:tc>
        <w:tc>
          <w:tcPr>
            <w:tcW w:w="240" w:type="dxa"/>
            <w:tcBorders>
              <w:top w:val="nil"/>
              <w:bottom w:val="nil"/>
              <w:right w:val="double" w:sz="4" w:space="0" w:color="auto"/>
            </w:tcBorders>
          </w:tcPr>
          <w:p w:rsidR="00567BBE" w:rsidRPr="00DE7F05" w:rsidRDefault="00567BBE" w:rsidP="00B43A0C">
            <w:pPr>
              <w:tabs>
                <w:tab w:val="right" w:pos="10081"/>
              </w:tabs>
              <w:spacing w:before="120"/>
              <w:jc w:val="both"/>
              <w:rPr>
                <w:rFonts w:cs="Arial"/>
                <w:sz w:val="21"/>
                <w:szCs w:val="21"/>
              </w:rPr>
            </w:pPr>
          </w:p>
        </w:tc>
      </w:tr>
      <w:tr w:rsidR="00C856F6" w:rsidRPr="00DE7F05" w:rsidTr="00E161EB">
        <w:trPr>
          <w:jc w:val="center"/>
        </w:trPr>
        <w:tc>
          <w:tcPr>
            <w:tcW w:w="236" w:type="dxa"/>
            <w:tcBorders>
              <w:top w:val="nil"/>
              <w:left w:val="double" w:sz="4" w:space="0" w:color="auto"/>
              <w:bottom w:val="double" w:sz="4" w:space="0" w:color="auto"/>
            </w:tcBorders>
          </w:tcPr>
          <w:p w:rsidR="00C856F6" w:rsidRPr="00A40262" w:rsidRDefault="00C856F6" w:rsidP="00B43A0C">
            <w:pPr>
              <w:tabs>
                <w:tab w:val="right" w:pos="10081"/>
              </w:tabs>
              <w:spacing w:before="120"/>
              <w:jc w:val="both"/>
              <w:rPr>
                <w:rFonts w:cs="Arial"/>
                <w:sz w:val="16"/>
                <w:szCs w:val="16"/>
              </w:rPr>
            </w:pPr>
          </w:p>
        </w:tc>
        <w:tc>
          <w:tcPr>
            <w:tcW w:w="9958" w:type="dxa"/>
            <w:gridSpan w:val="28"/>
            <w:tcBorders>
              <w:top w:val="nil"/>
              <w:bottom w:val="double" w:sz="4" w:space="0" w:color="auto"/>
            </w:tcBorders>
          </w:tcPr>
          <w:p w:rsidR="00C856F6" w:rsidRPr="00D63232" w:rsidRDefault="00C856F6" w:rsidP="00C856F6">
            <w:pPr>
              <w:tabs>
                <w:tab w:val="right" w:pos="9665"/>
              </w:tabs>
              <w:jc w:val="both"/>
              <w:rPr>
                <w:rFonts w:cs="Arial"/>
                <w:b/>
                <w:sz w:val="20"/>
              </w:rPr>
            </w:pPr>
            <w:r w:rsidRPr="00D63232">
              <w:rPr>
                <w:rFonts w:cs="Arial"/>
                <w:b/>
                <w:sz w:val="20"/>
              </w:rPr>
              <w:t>Statement Regarding Submitting Required Test Article:</w:t>
            </w:r>
          </w:p>
          <w:p w:rsidR="00C856F6" w:rsidRPr="00D63232" w:rsidRDefault="00C856F6" w:rsidP="00C856F6">
            <w:pPr>
              <w:tabs>
                <w:tab w:val="right" w:pos="9665"/>
              </w:tabs>
              <w:spacing w:before="120"/>
              <w:jc w:val="both"/>
              <w:rPr>
                <w:rFonts w:cs="Arial"/>
                <w:sz w:val="20"/>
              </w:rPr>
            </w:pPr>
            <w:r w:rsidRPr="00D63232">
              <w:rPr>
                <w:rFonts w:cs="Arial"/>
                <w:sz w:val="20"/>
              </w:rPr>
              <w:t xml:space="preserve">By submitting this valve for validation testing in accordance with API 6AV1, </w:t>
            </w:r>
            <w:r w:rsidR="00F11F13">
              <w:rPr>
                <w:rFonts w:cs="Arial"/>
                <w:sz w:val="20"/>
              </w:rPr>
              <w:t>3</w:t>
            </w:r>
            <w:r w:rsidR="00F11F13" w:rsidRPr="00E161EB">
              <w:rPr>
                <w:rFonts w:cs="Arial"/>
                <w:sz w:val="20"/>
                <w:vertAlign w:val="superscript"/>
              </w:rPr>
              <w:t>rd</w:t>
            </w:r>
            <w:r w:rsidR="00F11F13">
              <w:rPr>
                <w:rFonts w:cs="Arial"/>
                <w:sz w:val="20"/>
              </w:rPr>
              <w:t xml:space="preserve"> </w:t>
            </w:r>
            <w:r w:rsidRPr="00D63232">
              <w:rPr>
                <w:rFonts w:cs="Arial"/>
                <w:sz w:val="20"/>
              </w:rPr>
              <w:t>Edition, the manufacturer certifies that:</w:t>
            </w:r>
          </w:p>
          <w:p w:rsidR="00C856F6" w:rsidRPr="00D63232" w:rsidRDefault="00C856F6" w:rsidP="00C856F6">
            <w:pPr>
              <w:pStyle w:val="ListParagraph"/>
              <w:numPr>
                <w:ilvl w:val="0"/>
                <w:numId w:val="1"/>
              </w:numPr>
              <w:tabs>
                <w:tab w:val="right" w:pos="9665"/>
              </w:tabs>
              <w:ind w:left="326" w:hanging="270"/>
              <w:jc w:val="both"/>
              <w:rPr>
                <w:rFonts w:cs="Arial"/>
                <w:sz w:val="20"/>
              </w:rPr>
            </w:pPr>
            <w:r w:rsidRPr="00D63232">
              <w:rPr>
                <w:rFonts w:cs="Arial"/>
                <w:sz w:val="20"/>
              </w:rPr>
              <w:t xml:space="preserve">For Class II, the valve submitted meets the requirements of and has been tested to API 6A, PSL2, in exact accordance with the data supplied on this application (Reference API 6AV1, </w:t>
            </w:r>
            <w:r w:rsidR="00F11F13">
              <w:rPr>
                <w:rFonts w:cs="Arial"/>
                <w:sz w:val="20"/>
              </w:rPr>
              <w:t>3</w:t>
            </w:r>
            <w:r w:rsidR="00F11F13" w:rsidRPr="00527C92">
              <w:rPr>
                <w:rFonts w:cs="Arial"/>
                <w:sz w:val="20"/>
                <w:vertAlign w:val="superscript"/>
              </w:rPr>
              <w:t>rd</w:t>
            </w:r>
            <w:r w:rsidR="00F11F13">
              <w:rPr>
                <w:rFonts w:cs="Arial"/>
                <w:sz w:val="20"/>
              </w:rPr>
              <w:t xml:space="preserve"> </w:t>
            </w:r>
            <w:r w:rsidRPr="00D63232">
              <w:rPr>
                <w:rFonts w:cs="Arial"/>
                <w:sz w:val="20"/>
              </w:rPr>
              <w:t>Edition, Clause 4.4.1).</w:t>
            </w:r>
          </w:p>
          <w:p w:rsidR="00C856F6" w:rsidRPr="00D63232" w:rsidRDefault="00C856F6" w:rsidP="00C856F6">
            <w:pPr>
              <w:pStyle w:val="ListParagraph"/>
              <w:numPr>
                <w:ilvl w:val="0"/>
                <w:numId w:val="1"/>
              </w:numPr>
              <w:tabs>
                <w:tab w:val="right" w:pos="9665"/>
              </w:tabs>
              <w:spacing w:before="120"/>
              <w:ind w:left="326" w:hanging="270"/>
              <w:jc w:val="both"/>
              <w:rPr>
                <w:rFonts w:cs="Arial"/>
                <w:sz w:val="20"/>
              </w:rPr>
            </w:pPr>
            <w:r w:rsidRPr="00D63232">
              <w:rPr>
                <w:rFonts w:cs="Arial"/>
                <w:sz w:val="20"/>
              </w:rPr>
              <w:t xml:space="preserve">For Class III, the valve submitted meets the requirements of and has been tested to API 6A, PSL3G, in exact accordance with the data supplied on this application (Reference API 6AV1, </w:t>
            </w:r>
            <w:r w:rsidR="00F11F13">
              <w:rPr>
                <w:rFonts w:cs="Arial"/>
                <w:sz w:val="20"/>
              </w:rPr>
              <w:t>3</w:t>
            </w:r>
            <w:r w:rsidR="00F11F13" w:rsidRPr="00527C92">
              <w:rPr>
                <w:rFonts w:cs="Arial"/>
                <w:sz w:val="20"/>
                <w:vertAlign w:val="superscript"/>
              </w:rPr>
              <w:t>rd</w:t>
            </w:r>
            <w:r w:rsidR="00F11F13">
              <w:rPr>
                <w:rFonts w:cs="Arial"/>
                <w:sz w:val="20"/>
              </w:rPr>
              <w:t xml:space="preserve"> </w:t>
            </w:r>
            <w:r w:rsidRPr="00D63232">
              <w:rPr>
                <w:rFonts w:cs="Arial"/>
                <w:sz w:val="20"/>
              </w:rPr>
              <w:t>Edition, Clause 4.4.2).</w:t>
            </w:r>
          </w:p>
          <w:p w:rsidR="00C856F6" w:rsidRPr="00D63232" w:rsidRDefault="00C856F6" w:rsidP="00D63232">
            <w:pPr>
              <w:pStyle w:val="ListParagraph"/>
              <w:numPr>
                <w:ilvl w:val="0"/>
                <w:numId w:val="1"/>
              </w:numPr>
              <w:tabs>
                <w:tab w:val="right" w:pos="9665"/>
              </w:tabs>
              <w:spacing w:before="120"/>
              <w:ind w:left="326" w:hanging="270"/>
              <w:jc w:val="both"/>
              <w:rPr>
                <w:rFonts w:cs="Arial"/>
                <w:sz w:val="20"/>
              </w:rPr>
            </w:pPr>
            <w:r w:rsidRPr="00D63232">
              <w:rPr>
                <w:rFonts w:cs="Arial"/>
                <w:sz w:val="20"/>
              </w:rPr>
              <w:t>The valve submitted is completely assembled with an SSV/USV</w:t>
            </w:r>
            <w:r w:rsidR="00F11F13">
              <w:rPr>
                <w:rFonts w:cs="Arial"/>
                <w:sz w:val="20"/>
              </w:rPr>
              <w:t>/BSDV</w:t>
            </w:r>
            <w:r w:rsidRPr="00D63232">
              <w:rPr>
                <w:rFonts w:cs="Arial"/>
                <w:sz w:val="20"/>
              </w:rPr>
              <w:t xml:space="preserve"> actuator and an appropriate operating manual is provided (Reference API 6AV1, </w:t>
            </w:r>
            <w:r w:rsidR="00F11F13">
              <w:rPr>
                <w:rFonts w:cs="Arial"/>
                <w:sz w:val="20"/>
              </w:rPr>
              <w:t>3</w:t>
            </w:r>
            <w:r w:rsidR="00F11F13" w:rsidRPr="00527C92">
              <w:rPr>
                <w:rFonts w:cs="Arial"/>
                <w:sz w:val="20"/>
                <w:vertAlign w:val="superscript"/>
              </w:rPr>
              <w:t>rd</w:t>
            </w:r>
            <w:r w:rsidR="00F11F13">
              <w:rPr>
                <w:rFonts w:cs="Arial"/>
                <w:sz w:val="20"/>
              </w:rPr>
              <w:t xml:space="preserve"> </w:t>
            </w:r>
            <w:r w:rsidRPr="00D63232">
              <w:rPr>
                <w:rFonts w:cs="Arial"/>
                <w:sz w:val="20"/>
              </w:rPr>
              <w:t>Edition, Clause</w:t>
            </w:r>
            <w:r w:rsidR="00C02B89" w:rsidRPr="00D63232">
              <w:rPr>
                <w:rFonts w:cs="Arial"/>
                <w:sz w:val="20"/>
              </w:rPr>
              <w:t>s</w:t>
            </w:r>
            <w:r w:rsidRPr="00D63232">
              <w:rPr>
                <w:rFonts w:cs="Arial"/>
                <w:sz w:val="20"/>
              </w:rPr>
              <w:t xml:space="preserve"> 4.4.1 and 4.4.2).</w:t>
            </w:r>
          </w:p>
          <w:p w:rsidR="00C02B89" w:rsidRPr="00D63232" w:rsidRDefault="00C856F6" w:rsidP="00D63232">
            <w:pPr>
              <w:pStyle w:val="ListParagraph"/>
              <w:numPr>
                <w:ilvl w:val="0"/>
                <w:numId w:val="1"/>
              </w:numPr>
              <w:tabs>
                <w:tab w:val="right" w:pos="9665"/>
              </w:tabs>
              <w:spacing w:before="120" w:after="120"/>
              <w:ind w:left="326" w:hanging="270"/>
              <w:jc w:val="both"/>
              <w:rPr>
                <w:rFonts w:cs="Arial"/>
                <w:sz w:val="20"/>
              </w:rPr>
            </w:pPr>
            <w:r w:rsidRPr="00D63232">
              <w:rPr>
                <w:rFonts w:cs="Arial"/>
                <w:sz w:val="20"/>
              </w:rPr>
              <w:t xml:space="preserve">In the event of a previous validation test failure, any corrective actions are determined, implemented, and documented in the manufacturer’s test file before any valve of the same basic design and materials of construction is submitted for retest (Reference API 6AV1, </w:t>
            </w:r>
            <w:r w:rsidR="00F11F13">
              <w:rPr>
                <w:rFonts w:cs="Arial"/>
                <w:sz w:val="20"/>
              </w:rPr>
              <w:t>3</w:t>
            </w:r>
            <w:r w:rsidR="00F11F13" w:rsidRPr="00527C92">
              <w:rPr>
                <w:rFonts w:cs="Arial"/>
                <w:sz w:val="20"/>
                <w:vertAlign w:val="superscript"/>
              </w:rPr>
              <w:t>rd</w:t>
            </w:r>
            <w:r w:rsidR="00F11F13">
              <w:rPr>
                <w:rFonts w:cs="Arial"/>
                <w:sz w:val="20"/>
              </w:rPr>
              <w:t xml:space="preserve"> </w:t>
            </w:r>
            <w:r w:rsidRPr="00D63232">
              <w:rPr>
                <w:rFonts w:cs="Arial"/>
                <w:sz w:val="20"/>
              </w:rPr>
              <w:t xml:space="preserve">Edition, </w:t>
            </w:r>
            <w:proofErr w:type="gramStart"/>
            <w:r w:rsidRPr="00D63232">
              <w:rPr>
                <w:rFonts w:cs="Arial"/>
                <w:sz w:val="20"/>
              </w:rPr>
              <w:t>Clause</w:t>
            </w:r>
            <w:proofErr w:type="gramEnd"/>
            <w:r w:rsidRPr="00D63232">
              <w:rPr>
                <w:rFonts w:cs="Arial"/>
                <w:sz w:val="20"/>
              </w:rPr>
              <w:t xml:space="preserve"> 4.4.6).</w:t>
            </w:r>
          </w:p>
        </w:tc>
        <w:tc>
          <w:tcPr>
            <w:tcW w:w="240" w:type="dxa"/>
            <w:tcBorders>
              <w:top w:val="nil"/>
              <w:bottom w:val="double" w:sz="4" w:space="0" w:color="auto"/>
              <w:right w:val="double" w:sz="4" w:space="0" w:color="auto"/>
            </w:tcBorders>
          </w:tcPr>
          <w:p w:rsidR="00C856F6" w:rsidRPr="00DE7F05" w:rsidRDefault="00C856F6" w:rsidP="00B43A0C">
            <w:pPr>
              <w:tabs>
                <w:tab w:val="right" w:pos="10081"/>
              </w:tabs>
              <w:spacing w:before="120"/>
              <w:jc w:val="both"/>
              <w:rPr>
                <w:rFonts w:cs="Arial"/>
                <w:sz w:val="21"/>
                <w:szCs w:val="21"/>
              </w:rPr>
            </w:pPr>
          </w:p>
        </w:tc>
      </w:tr>
    </w:tbl>
    <w:p w:rsidR="00B57FAA" w:rsidRPr="00590116" w:rsidRDefault="005C26A5" w:rsidP="005C26A5">
      <w:pPr>
        <w:tabs>
          <w:tab w:val="right" w:pos="10080"/>
        </w:tabs>
        <w:spacing w:before="120"/>
        <w:ind w:left="-180"/>
        <w:jc w:val="both"/>
        <w:rPr>
          <w:sz w:val="20"/>
        </w:rPr>
      </w:pPr>
      <w:r>
        <w:rPr>
          <w:sz w:val="20"/>
        </w:rPr>
        <w:t>Form-022-F</w:t>
      </w:r>
      <w:r w:rsidR="00533B4D">
        <w:rPr>
          <w:sz w:val="20"/>
        </w:rPr>
        <w:t>CTF</w:t>
      </w:r>
      <w:r>
        <w:rPr>
          <w:sz w:val="20"/>
        </w:rPr>
        <w:tab/>
        <w:t xml:space="preserve">Rev </w:t>
      </w:r>
      <w:r w:rsidR="009F0E61">
        <w:rPr>
          <w:sz w:val="20"/>
        </w:rPr>
        <w:t>4</w:t>
      </w:r>
    </w:p>
    <w:sectPr w:rsidR="00B57FAA" w:rsidRPr="00590116" w:rsidSect="005B23D0">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B1871"/>
    <w:multiLevelType w:val="hybridMultilevel"/>
    <w:tmpl w:val="95CA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05"/>
    <w:rsid w:val="000A22C5"/>
    <w:rsid w:val="00166640"/>
    <w:rsid w:val="001B08C0"/>
    <w:rsid w:val="001F58C0"/>
    <w:rsid w:val="00216956"/>
    <w:rsid w:val="002208B3"/>
    <w:rsid w:val="002847CC"/>
    <w:rsid w:val="002961B6"/>
    <w:rsid w:val="0029790B"/>
    <w:rsid w:val="002E71EA"/>
    <w:rsid w:val="003133E1"/>
    <w:rsid w:val="00330CEA"/>
    <w:rsid w:val="003329DB"/>
    <w:rsid w:val="0036388F"/>
    <w:rsid w:val="003B7DB7"/>
    <w:rsid w:val="004073A1"/>
    <w:rsid w:val="00470DA6"/>
    <w:rsid w:val="004A1AD8"/>
    <w:rsid w:val="004E3986"/>
    <w:rsid w:val="00533B4D"/>
    <w:rsid w:val="00567BBE"/>
    <w:rsid w:val="00590116"/>
    <w:rsid w:val="005908BE"/>
    <w:rsid w:val="005B23D0"/>
    <w:rsid w:val="005C26A5"/>
    <w:rsid w:val="00660490"/>
    <w:rsid w:val="006F1464"/>
    <w:rsid w:val="00704368"/>
    <w:rsid w:val="007B4660"/>
    <w:rsid w:val="008026A4"/>
    <w:rsid w:val="00845955"/>
    <w:rsid w:val="008516D0"/>
    <w:rsid w:val="008C4072"/>
    <w:rsid w:val="008C7911"/>
    <w:rsid w:val="00987663"/>
    <w:rsid w:val="009B4CAF"/>
    <w:rsid w:val="009F0E61"/>
    <w:rsid w:val="00A30F11"/>
    <w:rsid w:val="00A40262"/>
    <w:rsid w:val="00A92F9E"/>
    <w:rsid w:val="00AA4D6F"/>
    <w:rsid w:val="00AD16AF"/>
    <w:rsid w:val="00AF281C"/>
    <w:rsid w:val="00B43A0C"/>
    <w:rsid w:val="00B57FAA"/>
    <w:rsid w:val="00B73970"/>
    <w:rsid w:val="00BB46E5"/>
    <w:rsid w:val="00BC4457"/>
    <w:rsid w:val="00C02B89"/>
    <w:rsid w:val="00C856F6"/>
    <w:rsid w:val="00CC1E80"/>
    <w:rsid w:val="00D63232"/>
    <w:rsid w:val="00D85942"/>
    <w:rsid w:val="00DA302C"/>
    <w:rsid w:val="00DC510B"/>
    <w:rsid w:val="00DD4483"/>
    <w:rsid w:val="00DE7F05"/>
    <w:rsid w:val="00E136AC"/>
    <w:rsid w:val="00E161EB"/>
    <w:rsid w:val="00E52BC5"/>
    <w:rsid w:val="00E8057A"/>
    <w:rsid w:val="00E96139"/>
    <w:rsid w:val="00E9625C"/>
    <w:rsid w:val="00EA0145"/>
    <w:rsid w:val="00F11F13"/>
    <w:rsid w:val="00F22D4C"/>
    <w:rsid w:val="00F33DFB"/>
    <w:rsid w:val="00F50C71"/>
    <w:rsid w:val="00F75FA9"/>
    <w:rsid w:val="00F92A57"/>
    <w:rsid w:val="00FD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DAC1F"/>
  <w15:docId w15:val="{785F975C-E9C3-4A43-A752-4C710D73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C71"/>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4E3986"/>
    <w:pPr>
      <w:keepNext/>
      <w:overflowPunct/>
      <w:autoSpaceDE/>
      <w:autoSpaceDN/>
      <w:adjustRightInd/>
      <w:spacing w:before="360"/>
      <w:jc w:val="both"/>
      <w:textAlignment w:val="auto"/>
      <w:outlineLvl w:val="0"/>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3986"/>
    <w:rPr>
      <w:i/>
      <w:sz w:val="24"/>
    </w:rPr>
  </w:style>
  <w:style w:type="paragraph" w:styleId="BalloonText">
    <w:name w:val="Balloon Text"/>
    <w:basedOn w:val="Normal"/>
    <w:link w:val="BalloonTextChar"/>
    <w:uiPriority w:val="99"/>
    <w:semiHidden/>
    <w:unhideWhenUsed/>
    <w:rsid w:val="003133E1"/>
    <w:rPr>
      <w:rFonts w:ascii="Tahoma" w:hAnsi="Tahoma" w:cs="Tahoma"/>
      <w:sz w:val="16"/>
      <w:szCs w:val="16"/>
    </w:rPr>
  </w:style>
  <w:style w:type="character" w:customStyle="1" w:styleId="BalloonTextChar">
    <w:name w:val="Balloon Text Char"/>
    <w:basedOn w:val="DefaultParagraphFont"/>
    <w:link w:val="BalloonText"/>
    <w:uiPriority w:val="99"/>
    <w:semiHidden/>
    <w:rsid w:val="003133E1"/>
    <w:rPr>
      <w:rFonts w:ascii="Tahoma" w:hAnsi="Tahoma" w:cs="Tahoma"/>
      <w:sz w:val="16"/>
      <w:szCs w:val="16"/>
    </w:rPr>
  </w:style>
  <w:style w:type="character" w:styleId="CommentReference">
    <w:name w:val="annotation reference"/>
    <w:basedOn w:val="DefaultParagraphFont"/>
    <w:uiPriority w:val="99"/>
    <w:semiHidden/>
    <w:unhideWhenUsed/>
    <w:rsid w:val="00CC1E80"/>
    <w:rPr>
      <w:sz w:val="16"/>
      <w:szCs w:val="16"/>
    </w:rPr>
  </w:style>
  <w:style w:type="paragraph" w:styleId="CommentText">
    <w:name w:val="annotation text"/>
    <w:basedOn w:val="Normal"/>
    <w:link w:val="CommentTextChar"/>
    <w:uiPriority w:val="99"/>
    <w:semiHidden/>
    <w:unhideWhenUsed/>
    <w:rsid w:val="00CC1E80"/>
    <w:rPr>
      <w:sz w:val="20"/>
    </w:rPr>
  </w:style>
  <w:style w:type="character" w:customStyle="1" w:styleId="CommentTextChar">
    <w:name w:val="Comment Text Char"/>
    <w:basedOn w:val="DefaultParagraphFont"/>
    <w:link w:val="CommentText"/>
    <w:uiPriority w:val="99"/>
    <w:semiHidden/>
    <w:rsid w:val="00CC1E80"/>
    <w:rPr>
      <w:rFonts w:ascii="Arial" w:hAnsi="Arial"/>
    </w:rPr>
  </w:style>
  <w:style w:type="paragraph" w:styleId="CommentSubject">
    <w:name w:val="annotation subject"/>
    <w:basedOn w:val="CommentText"/>
    <w:next w:val="CommentText"/>
    <w:link w:val="CommentSubjectChar"/>
    <w:uiPriority w:val="99"/>
    <w:semiHidden/>
    <w:unhideWhenUsed/>
    <w:rsid w:val="00CC1E80"/>
    <w:rPr>
      <w:b/>
      <w:bCs/>
    </w:rPr>
  </w:style>
  <w:style w:type="character" w:customStyle="1" w:styleId="CommentSubjectChar">
    <w:name w:val="Comment Subject Char"/>
    <w:basedOn w:val="CommentTextChar"/>
    <w:link w:val="CommentSubject"/>
    <w:uiPriority w:val="99"/>
    <w:semiHidden/>
    <w:rsid w:val="00CC1E80"/>
    <w:rPr>
      <w:rFonts w:ascii="Arial" w:hAnsi="Arial"/>
      <w:b/>
      <w:bCs/>
    </w:rPr>
  </w:style>
  <w:style w:type="paragraph" w:styleId="Revision">
    <w:name w:val="Revision"/>
    <w:hidden/>
    <w:uiPriority w:val="99"/>
    <w:semiHidden/>
    <w:rsid w:val="00DC510B"/>
    <w:rPr>
      <w:rFonts w:ascii="Arial" w:hAnsi="Arial"/>
      <w:sz w:val="22"/>
    </w:rPr>
  </w:style>
  <w:style w:type="paragraph" w:styleId="ListParagraph">
    <w:name w:val="List Paragraph"/>
    <w:basedOn w:val="Normal"/>
    <w:uiPriority w:val="34"/>
    <w:qFormat/>
    <w:rsid w:val="00297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34C18-8D45-4568-8A75-2B01D179F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2016</Characters>
  <Application>Microsoft Office Word</Application>
  <DocSecurity>0</DocSecurity>
  <Lines>16</Lines>
  <Paragraphs>4</Paragraphs>
  <ScaleCrop>false</ScaleCrop>
  <HeadingPairs>
    <vt:vector size="4" baseType="variant">
      <vt:variant>
        <vt:lpstr>Title</vt:lpstr>
      </vt:variant>
      <vt:variant>
        <vt:i4>1</vt:i4>
      </vt:variant>
      <vt:variant>
        <vt:lpstr>API SPECIFICATION 6AV1</vt:lpstr>
      </vt:variant>
      <vt:variant>
        <vt:i4>0</vt:i4>
      </vt:variant>
    </vt:vector>
  </HeadingPairs>
  <TitlesOfParts>
    <vt:vector size="1" baseType="lpstr">
      <vt:lpstr>API SPECIFICATION 6AV1</vt:lpstr>
    </vt:vector>
  </TitlesOfParts>
  <Company>SwRI</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 SPECIFICATION 6AV1</dc:title>
  <dc:creator>Mary Bernal</dc:creator>
  <cp:lastModifiedBy>Teresa Walvoord</cp:lastModifiedBy>
  <cp:revision>4</cp:revision>
  <cp:lastPrinted>2013-03-13T15:41:00Z</cp:lastPrinted>
  <dcterms:created xsi:type="dcterms:W3CDTF">2019-08-23T14:11:00Z</dcterms:created>
  <dcterms:modified xsi:type="dcterms:W3CDTF">2020-02-19T15:43:00Z</dcterms:modified>
</cp:coreProperties>
</file>